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EBB" w:rsidRDefault="00235EBB" w:rsidP="00AC14E0">
      <w:pPr>
        <w:ind w:firstLine="0"/>
        <w:jc w:val="center"/>
        <w:rPr>
          <w:b/>
        </w:rPr>
      </w:pPr>
    </w:p>
    <w:p w:rsidR="004B64FD" w:rsidRPr="00885AFF" w:rsidRDefault="00AC14E0" w:rsidP="00AC14E0">
      <w:pPr>
        <w:ind w:firstLine="0"/>
        <w:jc w:val="center"/>
        <w:rPr>
          <w:b/>
        </w:rPr>
      </w:pPr>
      <w:r>
        <w:rPr>
          <w:b/>
        </w:rPr>
        <w:t>ПРОТОКОЛ</w:t>
      </w:r>
      <w:r w:rsidR="001D2638">
        <w:rPr>
          <w:b/>
          <w:lang w:val="en-US"/>
        </w:rPr>
        <w:t xml:space="preserve"> </w:t>
      </w:r>
      <w:r w:rsidR="00A362EF">
        <w:rPr>
          <w:b/>
          <w:lang w:val="en-US"/>
        </w:rPr>
        <w:t xml:space="preserve"> </w:t>
      </w:r>
      <w:r w:rsidR="00A362EF">
        <w:rPr>
          <w:b/>
        </w:rPr>
        <w:t>№</w:t>
      </w:r>
      <w:r w:rsidR="001D2638">
        <w:rPr>
          <w:b/>
          <w:lang w:val="en-US"/>
        </w:rPr>
        <w:t xml:space="preserve"> </w:t>
      </w:r>
      <w:r w:rsidR="00885AFF">
        <w:rPr>
          <w:b/>
        </w:rPr>
        <w:t>5</w:t>
      </w:r>
    </w:p>
    <w:p w:rsidR="00B76AA4" w:rsidRPr="00A362EF" w:rsidRDefault="00B76AA4" w:rsidP="00AC14E0">
      <w:pPr>
        <w:ind w:firstLine="0"/>
        <w:jc w:val="center"/>
        <w:rPr>
          <w:b/>
        </w:rPr>
      </w:pPr>
    </w:p>
    <w:p w:rsidR="00AC14E0" w:rsidRDefault="00AC14E0" w:rsidP="00C23851">
      <w:pPr>
        <w:ind w:firstLine="0"/>
      </w:pPr>
      <w:r>
        <w:rPr>
          <w:b/>
        </w:rPr>
        <w:t xml:space="preserve">от </w:t>
      </w:r>
      <w:r w:rsidR="009A3092">
        <w:rPr>
          <w:b/>
        </w:rPr>
        <w:t xml:space="preserve">работна </w:t>
      </w:r>
      <w:r w:rsidR="00E76467">
        <w:rPr>
          <w:b/>
        </w:rPr>
        <w:t xml:space="preserve">среща между </w:t>
      </w:r>
      <w:r w:rsidR="00D72568">
        <w:rPr>
          <w:b/>
        </w:rPr>
        <w:t>служители</w:t>
      </w:r>
      <w:r w:rsidR="008915DD">
        <w:rPr>
          <w:b/>
        </w:rPr>
        <w:t>те</w:t>
      </w:r>
      <w:r w:rsidR="00D72568">
        <w:rPr>
          <w:b/>
        </w:rPr>
        <w:t xml:space="preserve"> </w:t>
      </w:r>
      <w:r w:rsidR="00E067E8">
        <w:rPr>
          <w:b/>
        </w:rPr>
        <w:t>на Асоциация по Ви</w:t>
      </w:r>
      <w:r w:rsidRPr="002466B9">
        <w:rPr>
          <w:b/>
        </w:rPr>
        <w:t xml:space="preserve">К на обособената територия, обслужвана от </w:t>
      </w:r>
      <w:r w:rsidR="00063251">
        <w:rPr>
          <w:b/>
        </w:rPr>
        <w:t>„Ви</w:t>
      </w:r>
      <w:r w:rsidRPr="002466B9">
        <w:rPr>
          <w:b/>
        </w:rPr>
        <w:t>К</w:t>
      </w:r>
      <w:r>
        <w:rPr>
          <w:b/>
        </w:rPr>
        <w:t>“</w:t>
      </w:r>
      <w:r w:rsidRPr="002466B9">
        <w:rPr>
          <w:b/>
        </w:rPr>
        <w:t xml:space="preserve"> АД</w:t>
      </w:r>
      <w:r>
        <w:rPr>
          <w:b/>
        </w:rPr>
        <w:t xml:space="preserve"> –</w:t>
      </w:r>
      <w:r w:rsidRPr="002466B9">
        <w:rPr>
          <w:b/>
        </w:rPr>
        <w:t xml:space="preserve"> </w:t>
      </w:r>
      <w:r w:rsidR="00E76467">
        <w:rPr>
          <w:b/>
        </w:rPr>
        <w:t xml:space="preserve">гр. </w:t>
      </w:r>
      <w:r w:rsidRPr="002466B9">
        <w:rPr>
          <w:b/>
        </w:rPr>
        <w:t>Ловеч</w:t>
      </w:r>
      <w:r w:rsidR="00E76467">
        <w:rPr>
          <w:b/>
        </w:rPr>
        <w:t xml:space="preserve"> и </w:t>
      </w:r>
      <w:r w:rsidR="00D72568">
        <w:rPr>
          <w:b/>
        </w:rPr>
        <w:t xml:space="preserve">служители от </w:t>
      </w:r>
      <w:r w:rsidR="00E76467" w:rsidRPr="00E76467">
        <w:rPr>
          <w:b/>
        </w:rPr>
        <w:t xml:space="preserve">„ВиК“ АД – </w:t>
      </w:r>
      <w:r w:rsidR="00E76467">
        <w:rPr>
          <w:b/>
        </w:rPr>
        <w:t xml:space="preserve">гр. </w:t>
      </w:r>
      <w:r w:rsidR="00E76467" w:rsidRPr="00E76467">
        <w:rPr>
          <w:b/>
        </w:rPr>
        <w:t>Ловеч</w:t>
      </w:r>
    </w:p>
    <w:p w:rsidR="00235EBB" w:rsidRDefault="00235EBB" w:rsidP="009039F0">
      <w:pPr>
        <w:ind w:firstLine="708"/>
      </w:pPr>
    </w:p>
    <w:p w:rsidR="00D0678C" w:rsidRDefault="00AC14E0" w:rsidP="009039F0">
      <w:pPr>
        <w:ind w:firstLine="708"/>
      </w:pPr>
      <w:r w:rsidRPr="002466B9">
        <w:t xml:space="preserve">Днес, </w:t>
      </w:r>
      <w:r w:rsidR="002D737D" w:rsidRPr="00475B3E">
        <w:rPr>
          <w:color w:val="000000" w:themeColor="text1"/>
        </w:rPr>
        <w:t>1</w:t>
      </w:r>
      <w:r w:rsidR="0080118A" w:rsidRPr="00475B3E">
        <w:rPr>
          <w:color w:val="000000" w:themeColor="text1"/>
        </w:rPr>
        <w:t>5</w:t>
      </w:r>
      <w:r w:rsidRPr="00475B3E">
        <w:rPr>
          <w:color w:val="000000" w:themeColor="text1"/>
        </w:rPr>
        <w:t>.</w:t>
      </w:r>
      <w:r w:rsidR="00885AFF" w:rsidRPr="00475B3E">
        <w:rPr>
          <w:color w:val="000000" w:themeColor="text1"/>
        </w:rPr>
        <w:t>06</w:t>
      </w:r>
      <w:r w:rsidRPr="00475B3E">
        <w:rPr>
          <w:color w:val="000000" w:themeColor="text1"/>
        </w:rPr>
        <w:t>.20</w:t>
      </w:r>
      <w:r w:rsidR="00885AFF" w:rsidRPr="00475B3E">
        <w:rPr>
          <w:color w:val="000000" w:themeColor="text1"/>
        </w:rPr>
        <w:t>20</w:t>
      </w:r>
      <w:r w:rsidRPr="00475B3E">
        <w:rPr>
          <w:color w:val="000000" w:themeColor="text1"/>
        </w:rPr>
        <w:t xml:space="preserve"> </w:t>
      </w:r>
      <w:r w:rsidRPr="002466B9">
        <w:t>г.</w:t>
      </w:r>
      <w:r>
        <w:t xml:space="preserve"> от </w:t>
      </w:r>
      <w:r w:rsidRPr="00604F11">
        <w:t>1</w:t>
      </w:r>
      <w:r w:rsidR="0080118A">
        <w:t>5</w:t>
      </w:r>
      <w:r w:rsidRPr="00604F11">
        <w:t>.</w:t>
      </w:r>
      <w:r w:rsidR="0080118A">
        <w:t>0</w:t>
      </w:r>
      <w:r w:rsidR="00604F11" w:rsidRPr="00604F11">
        <w:rPr>
          <w:lang w:val="en-US"/>
        </w:rPr>
        <w:t>0</w:t>
      </w:r>
      <w:r w:rsidRPr="00604F11">
        <w:t xml:space="preserve"> </w:t>
      </w:r>
      <w:r>
        <w:t>ч.</w:t>
      </w:r>
      <w:r w:rsidR="00936CBF">
        <w:t>,</w:t>
      </w:r>
      <w:r w:rsidRPr="002466B9">
        <w:t xml:space="preserve"> в </w:t>
      </w:r>
      <w:r w:rsidR="005B5583">
        <w:t>стая</w:t>
      </w:r>
      <w:r w:rsidR="001F53E7">
        <w:t xml:space="preserve"> 1104 на Областна администрация Ловеч,</w:t>
      </w:r>
      <w:r w:rsidR="00D72568">
        <w:t xml:space="preserve"> </w:t>
      </w:r>
      <w:r>
        <w:t xml:space="preserve">се проведе </w:t>
      </w:r>
      <w:r w:rsidR="00D0678C">
        <w:t xml:space="preserve">работна среща между </w:t>
      </w:r>
      <w:r w:rsidR="00D72568">
        <w:t>служители</w:t>
      </w:r>
      <w:r w:rsidR="008915DD">
        <w:t>те</w:t>
      </w:r>
      <w:r w:rsidR="00D0678C">
        <w:t xml:space="preserve"> </w:t>
      </w:r>
      <w:r w:rsidR="00D72568">
        <w:t>в</w:t>
      </w:r>
      <w:r w:rsidR="00D0678C">
        <w:t xml:space="preserve"> </w:t>
      </w:r>
      <w:r w:rsidR="00936CBF">
        <w:t>Асоциация</w:t>
      </w:r>
      <w:r w:rsidR="00D0678C">
        <w:t xml:space="preserve">та </w:t>
      </w:r>
      <w:r w:rsidRPr="00967AFF">
        <w:t>по ВиК</w:t>
      </w:r>
      <w:r w:rsidRPr="002466B9">
        <w:rPr>
          <w:b/>
        </w:rPr>
        <w:t xml:space="preserve"> </w:t>
      </w:r>
      <w:r w:rsidRPr="004B6B9E">
        <w:t xml:space="preserve">на обособената територия, обслужвана от </w:t>
      </w:r>
      <w:r w:rsidR="00063251">
        <w:t>„Ви</w:t>
      </w:r>
      <w:r w:rsidRPr="004B6B9E">
        <w:t>К</w:t>
      </w:r>
      <w:r>
        <w:t>“ АД</w:t>
      </w:r>
      <w:r w:rsidR="004F4596">
        <w:t xml:space="preserve"> -</w:t>
      </w:r>
      <w:r>
        <w:t xml:space="preserve"> </w:t>
      </w:r>
      <w:r w:rsidR="00BD0C73">
        <w:t xml:space="preserve">гр. </w:t>
      </w:r>
      <w:r w:rsidRPr="004B6B9E">
        <w:t>Ловеч</w:t>
      </w:r>
      <w:r w:rsidR="00936CBF">
        <w:t xml:space="preserve"> /Асоциацията</w:t>
      </w:r>
      <w:r w:rsidRPr="00967AFF">
        <w:t>,</w:t>
      </w:r>
      <w:r w:rsidR="00936CBF">
        <w:t xml:space="preserve"> </w:t>
      </w:r>
      <w:proofErr w:type="spellStart"/>
      <w:r w:rsidR="00936CBF">
        <w:t>АВиК</w:t>
      </w:r>
      <w:proofErr w:type="spellEnd"/>
      <w:r w:rsidR="00936CBF">
        <w:t>/</w:t>
      </w:r>
      <w:r w:rsidR="00D0678C">
        <w:t xml:space="preserve"> и </w:t>
      </w:r>
      <w:r w:rsidR="00D72568">
        <w:t>служители във</w:t>
      </w:r>
      <w:r w:rsidR="00D0678C">
        <w:t xml:space="preserve"> </w:t>
      </w:r>
      <w:r w:rsidR="00D0678C" w:rsidRPr="00D0678C">
        <w:t>„ВиК“ АД - гр. Ловеч</w:t>
      </w:r>
      <w:r w:rsidR="00D0678C">
        <w:t>.</w:t>
      </w:r>
    </w:p>
    <w:p w:rsidR="005A53AF" w:rsidRDefault="005A53AF" w:rsidP="009039F0">
      <w:pPr>
        <w:ind w:firstLine="708"/>
      </w:pPr>
    </w:p>
    <w:p w:rsidR="005A53AF" w:rsidRPr="005A53AF" w:rsidRDefault="005A53AF" w:rsidP="005A53AF">
      <w:pPr>
        <w:autoSpaceDN w:val="0"/>
        <w:ind w:firstLine="0"/>
        <w:rPr>
          <w:sz w:val="20"/>
          <w:szCs w:val="20"/>
          <w:lang w:eastAsia="en-US"/>
        </w:rPr>
      </w:pPr>
      <w:r w:rsidRPr="005A53AF">
        <w:t>Срещата се провед</w:t>
      </w:r>
      <w:r w:rsidR="008915DD">
        <w:t>е</w:t>
      </w:r>
      <w:r w:rsidRPr="005A53AF">
        <w:t xml:space="preserve"> съгласно изискванията на чл. 12.2 </w:t>
      </w:r>
      <w:r w:rsidRPr="005A53AF">
        <w:rPr>
          <w:lang w:val="en-US"/>
        </w:rPr>
        <w:t xml:space="preserve">(a) </w:t>
      </w:r>
      <w:r w:rsidRPr="005A53AF">
        <w:t xml:space="preserve">от Договора за стопанисване, поддържане и експлоатация на ВиК системите и съоръженията и предоставяне на водоснабдителни и канализационни услуги /Договора/ между служители на „ВиК“ АД – гр. Ловеч и служители на  Асоциацията по ВиК – гр. Ловеч. Тези </w:t>
      </w:r>
      <w:r w:rsidR="006E4F69">
        <w:t>срещи</w:t>
      </w:r>
      <w:r w:rsidRPr="005A53AF">
        <w:rPr>
          <w:lang w:val="en-US"/>
        </w:rPr>
        <w:t xml:space="preserve"> </w:t>
      </w:r>
      <w:proofErr w:type="spellStart"/>
      <w:r w:rsidRPr="005A53AF">
        <w:rPr>
          <w:lang w:val="en-US"/>
        </w:rPr>
        <w:t>се</w:t>
      </w:r>
      <w:proofErr w:type="spellEnd"/>
      <w:r w:rsidRPr="005A53AF">
        <w:rPr>
          <w:lang w:val="en-US"/>
        </w:rPr>
        <w:t xml:space="preserve">  </w:t>
      </w:r>
      <w:proofErr w:type="spellStart"/>
      <w:r w:rsidRPr="005A53AF">
        <w:rPr>
          <w:lang w:val="en-US"/>
        </w:rPr>
        <w:t>провеждат</w:t>
      </w:r>
      <w:proofErr w:type="spellEnd"/>
      <w:r w:rsidRPr="005A53AF">
        <w:rPr>
          <w:lang w:val="en-US"/>
        </w:rPr>
        <w:t xml:space="preserve"> </w:t>
      </w:r>
      <w:proofErr w:type="spellStart"/>
      <w:r w:rsidRPr="005A53AF">
        <w:rPr>
          <w:lang w:val="en-US"/>
        </w:rPr>
        <w:t>веднъж</w:t>
      </w:r>
      <w:proofErr w:type="spellEnd"/>
      <w:r w:rsidRPr="005A53AF">
        <w:rPr>
          <w:lang w:val="en-US"/>
        </w:rPr>
        <w:t xml:space="preserve"> </w:t>
      </w:r>
      <w:proofErr w:type="spellStart"/>
      <w:r w:rsidRPr="005A53AF">
        <w:rPr>
          <w:lang w:val="en-US"/>
        </w:rPr>
        <w:t>на</w:t>
      </w:r>
      <w:proofErr w:type="spellEnd"/>
      <w:r w:rsidRPr="005A53AF">
        <w:rPr>
          <w:lang w:val="en-US"/>
        </w:rPr>
        <w:t xml:space="preserve"> </w:t>
      </w:r>
      <w:proofErr w:type="spellStart"/>
      <w:r w:rsidRPr="005A53AF">
        <w:rPr>
          <w:lang w:val="en-US"/>
        </w:rPr>
        <w:t>всеки</w:t>
      </w:r>
      <w:proofErr w:type="spellEnd"/>
      <w:r w:rsidRPr="005A53AF">
        <w:rPr>
          <w:lang w:val="en-US"/>
        </w:rPr>
        <w:t xml:space="preserve"> </w:t>
      </w:r>
      <w:proofErr w:type="spellStart"/>
      <w:r w:rsidRPr="005A53AF">
        <w:rPr>
          <w:lang w:val="en-US"/>
        </w:rPr>
        <w:t>три</w:t>
      </w:r>
      <w:proofErr w:type="spellEnd"/>
      <w:r w:rsidRPr="005A53AF">
        <w:rPr>
          <w:lang w:val="en-US"/>
        </w:rPr>
        <w:t xml:space="preserve"> </w:t>
      </w:r>
      <w:proofErr w:type="spellStart"/>
      <w:r w:rsidRPr="005A53AF">
        <w:rPr>
          <w:lang w:val="en-US"/>
        </w:rPr>
        <w:t>месеца</w:t>
      </w:r>
      <w:proofErr w:type="spellEnd"/>
      <w:r w:rsidRPr="005A53AF">
        <w:t>, за да се обсъдят предстоящи задължения по Договора и други оперативни въпроси.</w:t>
      </w:r>
    </w:p>
    <w:p w:rsidR="00235EBB" w:rsidRDefault="00235EBB" w:rsidP="00FD014A">
      <w:pPr>
        <w:ind w:firstLine="0"/>
      </w:pPr>
    </w:p>
    <w:p w:rsidR="00FD014A" w:rsidRPr="00FD014A" w:rsidRDefault="00AC14E0" w:rsidP="00FD014A">
      <w:pPr>
        <w:ind w:firstLine="0"/>
      </w:pPr>
      <w:r w:rsidRPr="00967AFF">
        <w:t>Проток</w:t>
      </w:r>
      <w:r w:rsidR="00AC41B9">
        <w:t>олът</w:t>
      </w:r>
      <w:r>
        <w:t xml:space="preserve"> се води от </w:t>
      </w:r>
      <w:r w:rsidR="00071F96" w:rsidRPr="00071F96">
        <w:t xml:space="preserve">г-жа </w:t>
      </w:r>
      <w:r w:rsidR="00FD014A" w:rsidRPr="00FD014A">
        <w:t xml:space="preserve">Антоанета Милева - финансов експерт в </w:t>
      </w:r>
      <w:proofErr w:type="spellStart"/>
      <w:r w:rsidR="00FD014A" w:rsidRPr="00FD014A">
        <w:t>АВиК</w:t>
      </w:r>
      <w:proofErr w:type="spellEnd"/>
      <w:r w:rsidR="00FD014A" w:rsidRPr="00FD014A">
        <w:t>.</w:t>
      </w:r>
    </w:p>
    <w:p w:rsidR="00FD014A" w:rsidRPr="00FD014A" w:rsidRDefault="00FD014A" w:rsidP="00FD014A">
      <w:pPr>
        <w:ind w:firstLine="0"/>
      </w:pPr>
      <w:r w:rsidRPr="00FD014A">
        <w:t>На срещата присъстваха:</w:t>
      </w:r>
    </w:p>
    <w:p w:rsidR="00FD014A" w:rsidRPr="00FD014A" w:rsidRDefault="00FD014A" w:rsidP="00D72568">
      <w:pPr>
        <w:ind w:firstLine="0"/>
      </w:pPr>
    </w:p>
    <w:p w:rsidR="00FD014A" w:rsidRPr="00FD014A" w:rsidRDefault="00495CCF" w:rsidP="00FD014A">
      <w:pPr>
        <w:ind w:firstLine="0"/>
      </w:pPr>
      <w:r>
        <w:t xml:space="preserve">     </w:t>
      </w:r>
      <w:r w:rsidR="00D72568">
        <w:t>1</w:t>
      </w:r>
      <w:r w:rsidR="00FD014A" w:rsidRPr="00FD014A">
        <w:t xml:space="preserve">. Г-жа </w:t>
      </w:r>
      <w:r w:rsidR="001F53E7">
        <w:t>Ивелина Добрева</w:t>
      </w:r>
      <w:r w:rsidR="00FD014A" w:rsidRPr="00FD014A">
        <w:t xml:space="preserve"> – </w:t>
      </w:r>
      <w:r w:rsidR="001F53E7" w:rsidRPr="00FD014A">
        <w:t xml:space="preserve">главен секретар </w:t>
      </w:r>
      <w:r w:rsidR="001F53E7">
        <w:t>на</w:t>
      </w:r>
      <w:r w:rsidR="001F53E7" w:rsidRPr="00FD014A">
        <w:t xml:space="preserve"> </w:t>
      </w:r>
      <w:proofErr w:type="spellStart"/>
      <w:r w:rsidR="001F53E7" w:rsidRPr="00FD014A">
        <w:t>АВиК</w:t>
      </w:r>
      <w:proofErr w:type="spellEnd"/>
      <w:r w:rsidR="00FD014A" w:rsidRPr="00FD014A">
        <w:t>;</w:t>
      </w:r>
    </w:p>
    <w:p w:rsidR="00FD014A" w:rsidRDefault="00495CCF" w:rsidP="00FD014A">
      <w:pPr>
        <w:ind w:firstLine="0"/>
      </w:pPr>
      <w:r>
        <w:t xml:space="preserve">     </w:t>
      </w:r>
      <w:r w:rsidR="00D72568">
        <w:t>2</w:t>
      </w:r>
      <w:r w:rsidR="00FD014A" w:rsidRPr="00FD014A">
        <w:t xml:space="preserve">. Г-жа Антоанета Милева – финансов експерт в </w:t>
      </w:r>
      <w:proofErr w:type="spellStart"/>
      <w:r w:rsidR="00FD014A" w:rsidRPr="00FD014A">
        <w:t>АВиК</w:t>
      </w:r>
      <w:proofErr w:type="spellEnd"/>
      <w:r w:rsidR="00FD014A" w:rsidRPr="00FD014A">
        <w:t>;</w:t>
      </w:r>
    </w:p>
    <w:p w:rsidR="00A31291" w:rsidRDefault="00495CCF" w:rsidP="00FD014A">
      <w:pPr>
        <w:ind w:firstLine="0"/>
      </w:pPr>
      <w:r>
        <w:t xml:space="preserve">     </w:t>
      </w:r>
      <w:r w:rsidR="00A31291">
        <w:t xml:space="preserve">3. Г-жа Росица Денчева – експерт в </w:t>
      </w:r>
      <w:proofErr w:type="spellStart"/>
      <w:r w:rsidR="00A31291" w:rsidRPr="00FD014A">
        <w:t>АВиК</w:t>
      </w:r>
      <w:proofErr w:type="spellEnd"/>
      <w:r w:rsidR="00306D52">
        <w:t xml:space="preserve"> на граждански договор</w:t>
      </w:r>
      <w:r w:rsidR="00A31291" w:rsidRPr="00FD014A">
        <w:t>;</w:t>
      </w:r>
    </w:p>
    <w:p w:rsidR="00522900" w:rsidRPr="00FD014A" w:rsidRDefault="00495CCF" w:rsidP="00FD014A">
      <w:pPr>
        <w:ind w:firstLine="0"/>
      </w:pPr>
      <w:r>
        <w:t xml:space="preserve">     </w:t>
      </w:r>
      <w:r w:rsidR="00522900">
        <w:t>4.</w:t>
      </w:r>
      <w:r w:rsidR="007B7DD3" w:rsidRPr="007B7DD3">
        <w:t xml:space="preserve"> </w:t>
      </w:r>
      <w:r w:rsidR="00347C09">
        <w:t>Инж.</w:t>
      </w:r>
      <w:r w:rsidR="007B7DD3" w:rsidRPr="007B7DD3">
        <w:t xml:space="preserve"> Иглика Игнатова – гл. инженер </w:t>
      </w:r>
      <w:r w:rsidR="005046A8">
        <w:t>на</w:t>
      </w:r>
      <w:r w:rsidR="007B7DD3" w:rsidRPr="007B7DD3">
        <w:t xml:space="preserve"> „ВиК“ АД - гр. Ловеч;</w:t>
      </w:r>
    </w:p>
    <w:p w:rsidR="00FD014A" w:rsidRDefault="00495CCF" w:rsidP="00FD014A">
      <w:pPr>
        <w:ind w:firstLine="0"/>
      </w:pPr>
      <w:r>
        <w:t xml:space="preserve">     </w:t>
      </w:r>
      <w:r w:rsidR="00522900">
        <w:t>5</w:t>
      </w:r>
      <w:r w:rsidR="00FD014A" w:rsidRPr="00FD014A">
        <w:t>. Г-н Цветомир Цоков – ръководител финансов отдел при  „ВиК“ АД –</w:t>
      </w:r>
      <w:r w:rsidR="008915DD">
        <w:t xml:space="preserve"> гр.</w:t>
      </w:r>
      <w:r w:rsidR="00FD014A" w:rsidRPr="00FD014A">
        <w:t xml:space="preserve"> Ловеч</w:t>
      </w:r>
      <w:r w:rsidR="005B5583">
        <w:t>.</w:t>
      </w:r>
    </w:p>
    <w:p w:rsidR="005B5583" w:rsidRDefault="005B5583" w:rsidP="00FD014A">
      <w:pPr>
        <w:ind w:firstLine="0"/>
      </w:pPr>
    </w:p>
    <w:p w:rsidR="008A3231" w:rsidRDefault="008A3231" w:rsidP="008A3231">
      <w:pPr>
        <w:suppressAutoHyphens/>
        <w:autoSpaceDN w:val="0"/>
        <w:spacing w:before="100" w:after="100"/>
        <w:ind w:firstLine="0"/>
        <w:textAlignment w:val="baseline"/>
      </w:pPr>
      <w:r w:rsidRPr="008A3231">
        <w:t>Г-жа Добрева откри работната среща</w:t>
      </w:r>
      <w:r w:rsidR="00475B3E">
        <w:t xml:space="preserve"> и представи проекта на дневния ред</w:t>
      </w:r>
      <w:r w:rsidRPr="008A3231">
        <w:t xml:space="preserve">, </w:t>
      </w:r>
      <w:r w:rsidR="00475B3E">
        <w:t>както следва:</w:t>
      </w:r>
    </w:p>
    <w:p w:rsidR="00475B3E" w:rsidRDefault="00475B3E" w:rsidP="008A3231">
      <w:pPr>
        <w:suppressAutoHyphens/>
        <w:autoSpaceDN w:val="0"/>
        <w:spacing w:before="100" w:after="100"/>
        <w:ind w:firstLine="0"/>
        <w:textAlignment w:val="baseline"/>
      </w:pPr>
    </w:p>
    <w:p w:rsidR="00475B3E" w:rsidRPr="00E367B5" w:rsidRDefault="00475B3E" w:rsidP="00E367B5">
      <w:pPr>
        <w:pStyle w:val="NoSpacing"/>
        <w:numPr>
          <w:ilvl w:val="0"/>
          <w:numId w:val="25"/>
        </w:numPr>
        <w:jc w:val="both"/>
        <w:rPr>
          <w:rFonts w:ascii="Times New Roman" w:hAnsi="Times New Roman"/>
          <w:sz w:val="24"/>
          <w:szCs w:val="24"/>
        </w:rPr>
      </w:pPr>
      <w:proofErr w:type="spellStart"/>
      <w:r w:rsidRPr="00E367B5">
        <w:rPr>
          <w:rFonts w:ascii="Times New Roman" w:hAnsi="Times New Roman"/>
          <w:sz w:val="24"/>
          <w:szCs w:val="24"/>
        </w:rPr>
        <w:t>Коментар</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върху</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отчетените</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показатели</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както</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следва</w:t>
      </w:r>
      <w:proofErr w:type="spellEnd"/>
      <w:r w:rsidRPr="00E367B5">
        <w:rPr>
          <w:rFonts w:ascii="Times New Roman" w:hAnsi="Times New Roman"/>
          <w:sz w:val="24"/>
          <w:szCs w:val="24"/>
        </w:rPr>
        <w:t>:</w:t>
      </w:r>
    </w:p>
    <w:p w:rsidR="00475B3E" w:rsidRPr="00E367B5" w:rsidRDefault="00475B3E" w:rsidP="00E367B5">
      <w:pPr>
        <w:pStyle w:val="NoSpacing"/>
        <w:numPr>
          <w:ilvl w:val="0"/>
          <w:numId w:val="27"/>
        </w:numPr>
        <w:jc w:val="both"/>
        <w:rPr>
          <w:rFonts w:ascii="Times New Roman" w:hAnsi="Times New Roman"/>
          <w:sz w:val="24"/>
          <w:szCs w:val="24"/>
        </w:rPr>
      </w:pPr>
      <w:proofErr w:type="spellStart"/>
      <w:r w:rsidRPr="00E367B5">
        <w:rPr>
          <w:rFonts w:ascii="Times New Roman" w:hAnsi="Times New Roman"/>
          <w:sz w:val="24"/>
          <w:szCs w:val="24"/>
        </w:rPr>
        <w:t>съгласно</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законоустановените</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норми</w:t>
      </w:r>
      <w:proofErr w:type="spellEnd"/>
      <w:r w:rsidRPr="00E367B5">
        <w:rPr>
          <w:rFonts w:ascii="Times New Roman" w:hAnsi="Times New Roman"/>
          <w:sz w:val="24"/>
          <w:szCs w:val="24"/>
        </w:rPr>
        <w:t xml:space="preserve">, </w:t>
      </w:r>
    </w:p>
    <w:p w:rsidR="00475B3E" w:rsidRPr="00E367B5" w:rsidRDefault="00AD7EEF" w:rsidP="00E367B5">
      <w:pPr>
        <w:pStyle w:val="NoSpacing"/>
        <w:numPr>
          <w:ilvl w:val="0"/>
          <w:numId w:val="27"/>
        </w:numPr>
        <w:jc w:val="both"/>
        <w:rPr>
          <w:rFonts w:ascii="Times New Roman" w:hAnsi="Times New Roman"/>
          <w:sz w:val="24"/>
          <w:szCs w:val="24"/>
        </w:rPr>
      </w:pPr>
      <w:proofErr w:type="gramStart"/>
      <w:r w:rsidRPr="00E367B5">
        <w:rPr>
          <w:rFonts w:ascii="Times New Roman" w:hAnsi="Times New Roman"/>
          <w:color w:val="000000" w:themeColor="text1"/>
          <w:kern w:val="3"/>
          <w:sz w:val="24"/>
          <w:szCs w:val="24"/>
        </w:rPr>
        <w:t>чл</w:t>
      </w:r>
      <w:proofErr w:type="gramEnd"/>
      <w:r w:rsidRPr="00E367B5">
        <w:rPr>
          <w:rFonts w:ascii="Times New Roman" w:hAnsi="Times New Roman"/>
          <w:color w:val="000000" w:themeColor="text1"/>
          <w:kern w:val="3"/>
          <w:sz w:val="24"/>
          <w:szCs w:val="24"/>
        </w:rPr>
        <w:t>. 5.2. „</w:t>
      </w:r>
      <w:proofErr w:type="spellStart"/>
      <w:r w:rsidRPr="00E367B5">
        <w:rPr>
          <w:rFonts w:ascii="Times New Roman" w:hAnsi="Times New Roman"/>
          <w:color w:val="000000" w:themeColor="text1"/>
          <w:kern w:val="3"/>
          <w:sz w:val="24"/>
          <w:szCs w:val="24"/>
        </w:rPr>
        <w:t>Договорни</w:t>
      </w:r>
      <w:proofErr w:type="spellEnd"/>
      <w:r w:rsidRPr="00E367B5">
        <w:rPr>
          <w:rFonts w:ascii="Times New Roman" w:hAnsi="Times New Roman"/>
          <w:color w:val="000000" w:themeColor="text1"/>
          <w:kern w:val="3"/>
          <w:sz w:val="24"/>
          <w:szCs w:val="24"/>
        </w:rPr>
        <w:t xml:space="preserve"> </w:t>
      </w:r>
      <w:proofErr w:type="spellStart"/>
      <w:r w:rsidRPr="00E367B5">
        <w:rPr>
          <w:rFonts w:ascii="Times New Roman" w:hAnsi="Times New Roman"/>
          <w:color w:val="000000" w:themeColor="text1"/>
          <w:kern w:val="3"/>
          <w:sz w:val="24"/>
          <w:szCs w:val="24"/>
        </w:rPr>
        <w:t>показатели</w:t>
      </w:r>
      <w:proofErr w:type="spellEnd"/>
      <w:proofErr w:type="gramStart"/>
      <w:r w:rsidRPr="00E367B5">
        <w:rPr>
          <w:rFonts w:ascii="Times New Roman" w:hAnsi="Times New Roman"/>
          <w:color w:val="000000" w:themeColor="text1"/>
          <w:kern w:val="3"/>
          <w:sz w:val="24"/>
          <w:szCs w:val="24"/>
        </w:rPr>
        <w:t xml:space="preserve">“ </w:t>
      </w:r>
      <w:proofErr w:type="spellStart"/>
      <w:r w:rsidRPr="00E367B5">
        <w:rPr>
          <w:rFonts w:ascii="Times New Roman" w:hAnsi="Times New Roman"/>
          <w:color w:val="000000" w:themeColor="text1"/>
          <w:kern w:val="3"/>
          <w:sz w:val="24"/>
          <w:szCs w:val="24"/>
        </w:rPr>
        <w:t>от</w:t>
      </w:r>
      <w:proofErr w:type="spellEnd"/>
      <w:proofErr w:type="gramEnd"/>
      <w:r w:rsidRPr="00E367B5">
        <w:rPr>
          <w:rFonts w:ascii="Times New Roman" w:hAnsi="Times New Roman"/>
          <w:color w:val="000000" w:themeColor="text1"/>
          <w:kern w:val="3"/>
          <w:sz w:val="24"/>
          <w:szCs w:val="24"/>
        </w:rPr>
        <w:t xml:space="preserve"> </w:t>
      </w:r>
      <w:proofErr w:type="spellStart"/>
      <w:r w:rsidRPr="00E367B5">
        <w:rPr>
          <w:rFonts w:ascii="Times New Roman" w:hAnsi="Times New Roman"/>
          <w:color w:val="000000" w:themeColor="text1"/>
          <w:kern w:val="3"/>
          <w:sz w:val="24"/>
          <w:szCs w:val="24"/>
        </w:rPr>
        <w:t>Договора</w:t>
      </w:r>
      <w:proofErr w:type="spellEnd"/>
      <w:r w:rsidR="00475B3E" w:rsidRPr="00E367B5">
        <w:rPr>
          <w:rFonts w:ascii="Times New Roman" w:hAnsi="Times New Roman"/>
          <w:sz w:val="24"/>
          <w:szCs w:val="24"/>
        </w:rPr>
        <w:t xml:space="preserve">, </w:t>
      </w:r>
      <w:proofErr w:type="spellStart"/>
      <w:r w:rsidR="00475B3E" w:rsidRPr="00E367B5">
        <w:rPr>
          <w:rFonts w:ascii="Times New Roman" w:hAnsi="Times New Roman"/>
          <w:sz w:val="24"/>
          <w:szCs w:val="24"/>
        </w:rPr>
        <w:t>посочени</w:t>
      </w:r>
      <w:proofErr w:type="spellEnd"/>
      <w:r w:rsidR="00475B3E" w:rsidRPr="00E367B5">
        <w:rPr>
          <w:rFonts w:ascii="Times New Roman" w:hAnsi="Times New Roman"/>
          <w:sz w:val="24"/>
          <w:szCs w:val="24"/>
        </w:rPr>
        <w:t xml:space="preserve"> в </w:t>
      </w:r>
      <w:proofErr w:type="spellStart"/>
      <w:r w:rsidR="00475B3E" w:rsidRPr="00E367B5">
        <w:rPr>
          <w:rFonts w:ascii="Times New Roman" w:hAnsi="Times New Roman"/>
          <w:sz w:val="24"/>
          <w:szCs w:val="24"/>
        </w:rPr>
        <w:t>докладите</w:t>
      </w:r>
      <w:proofErr w:type="spellEnd"/>
      <w:r w:rsidR="00475B3E" w:rsidRPr="00E367B5">
        <w:rPr>
          <w:rFonts w:ascii="Times New Roman" w:hAnsi="Times New Roman"/>
          <w:sz w:val="24"/>
          <w:szCs w:val="24"/>
        </w:rPr>
        <w:t xml:space="preserve"> по </w:t>
      </w:r>
      <w:proofErr w:type="spellStart"/>
      <w:r w:rsidR="00475B3E" w:rsidRPr="00E367B5">
        <w:rPr>
          <w:rFonts w:ascii="Times New Roman" w:hAnsi="Times New Roman"/>
          <w:sz w:val="24"/>
          <w:szCs w:val="24"/>
        </w:rPr>
        <w:t>чл</w:t>
      </w:r>
      <w:proofErr w:type="spellEnd"/>
      <w:r w:rsidR="00475B3E" w:rsidRPr="00E367B5">
        <w:rPr>
          <w:rFonts w:ascii="Times New Roman" w:hAnsi="Times New Roman"/>
          <w:sz w:val="24"/>
          <w:szCs w:val="24"/>
        </w:rPr>
        <w:t xml:space="preserve">. 12.4 </w:t>
      </w:r>
      <w:proofErr w:type="spellStart"/>
      <w:r w:rsidR="00475B3E" w:rsidRPr="00E367B5">
        <w:rPr>
          <w:rFonts w:ascii="Times New Roman" w:hAnsi="Times New Roman"/>
          <w:sz w:val="24"/>
          <w:szCs w:val="24"/>
        </w:rPr>
        <w:t>от</w:t>
      </w:r>
      <w:proofErr w:type="spellEnd"/>
      <w:r w:rsidR="00475B3E" w:rsidRPr="00E367B5">
        <w:rPr>
          <w:rFonts w:ascii="Times New Roman" w:hAnsi="Times New Roman"/>
          <w:sz w:val="24"/>
          <w:szCs w:val="24"/>
        </w:rPr>
        <w:t xml:space="preserve"> </w:t>
      </w:r>
      <w:proofErr w:type="spellStart"/>
      <w:r w:rsidR="00475B3E" w:rsidRPr="00E367B5">
        <w:rPr>
          <w:rFonts w:ascii="Times New Roman" w:hAnsi="Times New Roman"/>
          <w:sz w:val="24"/>
          <w:szCs w:val="24"/>
        </w:rPr>
        <w:t>Договора</w:t>
      </w:r>
      <w:proofErr w:type="spellEnd"/>
      <w:r w:rsidR="00475B3E" w:rsidRPr="00E367B5">
        <w:rPr>
          <w:rFonts w:ascii="Times New Roman" w:hAnsi="Times New Roman"/>
          <w:sz w:val="24"/>
          <w:szCs w:val="24"/>
        </w:rPr>
        <w:t>.</w:t>
      </w:r>
    </w:p>
    <w:p w:rsidR="00475B3E" w:rsidRPr="00E367B5" w:rsidRDefault="00475B3E" w:rsidP="00E367B5">
      <w:pPr>
        <w:pStyle w:val="NoSpacing"/>
        <w:numPr>
          <w:ilvl w:val="0"/>
          <w:numId w:val="25"/>
        </w:numPr>
        <w:jc w:val="both"/>
        <w:rPr>
          <w:rFonts w:ascii="Times New Roman" w:hAnsi="Times New Roman"/>
          <w:sz w:val="24"/>
          <w:szCs w:val="24"/>
        </w:rPr>
      </w:pPr>
      <w:proofErr w:type="spellStart"/>
      <w:r w:rsidRPr="00E367B5">
        <w:rPr>
          <w:rFonts w:ascii="Times New Roman" w:hAnsi="Times New Roman"/>
          <w:sz w:val="24"/>
          <w:szCs w:val="24"/>
        </w:rPr>
        <w:t>Становище</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от</w:t>
      </w:r>
      <w:proofErr w:type="spellEnd"/>
      <w:r w:rsidRPr="00E367B5">
        <w:rPr>
          <w:rFonts w:ascii="Times New Roman" w:hAnsi="Times New Roman"/>
          <w:sz w:val="24"/>
          <w:szCs w:val="24"/>
        </w:rPr>
        <w:t xml:space="preserve"> ВиК </w:t>
      </w:r>
      <w:proofErr w:type="spellStart"/>
      <w:r w:rsidRPr="00E367B5">
        <w:rPr>
          <w:rFonts w:ascii="Times New Roman" w:hAnsi="Times New Roman"/>
          <w:sz w:val="24"/>
          <w:szCs w:val="24"/>
        </w:rPr>
        <w:t>Оператора</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относно</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извършените</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проверки</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от</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страна</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на</w:t>
      </w:r>
      <w:proofErr w:type="spellEnd"/>
      <w:r w:rsidRPr="00E367B5">
        <w:rPr>
          <w:rFonts w:ascii="Times New Roman" w:hAnsi="Times New Roman"/>
          <w:sz w:val="24"/>
          <w:szCs w:val="24"/>
        </w:rPr>
        <w:t xml:space="preserve"> </w:t>
      </w:r>
      <w:r w:rsidR="00AD7EEF" w:rsidRPr="00E367B5">
        <w:rPr>
          <w:rFonts w:ascii="Times New Roman" w:hAnsi="Times New Roman"/>
          <w:color w:val="000000" w:themeColor="text1"/>
          <w:sz w:val="24"/>
          <w:szCs w:val="24"/>
          <w:lang w:val="bg-BG"/>
        </w:rPr>
        <w:t>Комисията за енергийно и водно регулиране /КЕВР</w:t>
      </w:r>
      <w:proofErr w:type="gramStart"/>
      <w:r w:rsidR="00AD7EEF" w:rsidRPr="00E367B5">
        <w:rPr>
          <w:rFonts w:ascii="Times New Roman" w:hAnsi="Times New Roman"/>
          <w:color w:val="000000" w:themeColor="text1"/>
          <w:sz w:val="24"/>
          <w:szCs w:val="24"/>
          <w:lang w:val="bg-BG"/>
        </w:rPr>
        <w:t xml:space="preserve">/ </w:t>
      </w:r>
      <w:r w:rsidRPr="00E367B5">
        <w:rPr>
          <w:rFonts w:ascii="Times New Roman" w:hAnsi="Times New Roman"/>
          <w:sz w:val="24"/>
          <w:szCs w:val="24"/>
        </w:rPr>
        <w:t xml:space="preserve"> и</w:t>
      </w:r>
      <w:proofErr w:type="gramEnd"/>
      <w:r w:rsidRPr="00E367B5">
        <w:rPr>
          <w:rFonts w:ascii="Times New Roman" w:hAnsi="Times New Roman"/>
          <w:sz w:val="24"/>
          <w:szCs w:val="24"/>
        </w:rPr>
        <w:t xml:space="preserve"> </w:t>
      </w:r>
      <w:proofErr w:type="spellStart"/>
      <w:r w:rsidRPr="00E367B5">
        <w:rPr>
          <w:rFonts w:ascii="Times New Roman" w:hAnsi="Times New Roman"/>
          <w:sz w:val="24"/>
          <w:szCs w:val="24"/>
        </w:rPr>
        <w:t>причини</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за</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непостигнати</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показатели</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за</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качество</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заложени</w:t>
      </w:r>
      <w:proofErr w:type="spellEnd"/>
      <w:r w:rsidRPr="00E367B5">
        <w:rPr>
          <w:rFonts w:ascii="Times New Roman" w:hAnsi="Times New Roman"/>
          <w:sz w:val="24"/>
          <w:szCs w:val="24"/>
        </w:rPr>
        <w:t xml:space="preserve"> в </w:t>
      </w:r>
      <w:proofErr w:type="spellStart"/>
      <w:r w:rsidRPr="00E367B5">
        <w:rPr>
          <w:rFonts w:ascii="Times New Roman" w:hAnsi="Times New Roman"/>
          <w:sz w:val="24"/>
          <w:szCs w:val="24"/>
        </w:rPr>
        <w:t>Бизнес</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плана</w:t>
      </w:r>
      <w:proofErr w:type="spellEnd"/>
      <w:r w:rsidRPr="00E367B5">
        <w:rPr>
          <w:rFonts w:ascii="Times New Roman" w:hAnsi="Times New Roman"/>
          <w:sz w:val="24"/>
          <w:szCs w:val="24"/>
        </w:rPr>
        <w:t xml:space="preserve"> </w:t>
      </w:r>
      <w:r w:rsidR="00CE0FB5" w:rsidRPr="00E367B5">
        <w:rPr>
          <w:rFonts w:ascii="Times New Roman" w:hAnsi="Times New Roman"/>
          <w:sz w:val="24"/>
          <w:szCs w:val="24"/>
        </w:rPr>
        <w:t xml:space="preserve">/БП/ </w:t>
      </w:r>
      <w:proofErr w:type="spellStart"/>
      <w:r w:rsidRPr="00E367B5">
        <w:rPr>
          <w:rFonts w:ascii="Times New Roman" w:hAnsi="Times New Roman"/>
          <w:sz w:val="24"/>
          <w:szCs w:val="24"/>
        </w:rPr>
        <w:t>на</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Оператора</w:t>
      </w:r>
      <w:proofErr w:type="spellEnd"/>
      <w:r w:rsidRPr="00E367B5">
        <w:rPr>
          <w:rFonts w:ascii="Times New Roman" w:hAnsi="Times New Roman"/>
          <w:sz w:val="24"/>
          <w:szCs w:val="24"/>
        </w:rPr>
        <w:t>.</w:t>
      </w:r>
    </w:p>
    <w:p w:rsidR="00475B3E" w:rsidRPr="00E367B5" w:rsidRDefault="00475B3E" w:rsidP="00E367B5">
      <w:pPr>
        <w:pStyle w:val="NoSpacing"/>
        <w:numPr>
          <w:ilvl w:val="0"/>
          <w:numId w:val="25"/>
        </w:numPr>
        <w:jc w:val="both"/>
        <w:rPr>
          <w:rFonts w:ascii="Times New Roman" w:hAnsi="Times New Roman"/>
          <w:sz w:val="24"/>
          <w:szCs w:val="24"/>
        </w:rPr>
      </w:pPr>
      <w:proofErr w:type="spellStart"/>
      <w:r w:rsidRPr="00E367B5">
        <w:rPr>
          <w:rFonts w:ascii="Times New Roman" w:hAnsi="Times New Roman"/>
          <w:sz w:val="24"/>
          <w:szCs w:val="24"/>
        </w:rPr>
        <w:t>Обобщаване</w:t>
      </w:r>
      <w:proofErr w:type="spellEnd"/>
      <w:r w:rsidRPr="00E367B5">
        <w:rPr>
          <w:rFonts w:ascii="Times New Roman" w:hAnsi="Times New Roman"/>
          <w:sz w:val="24"/>
          <w:szCs w:val="24"/>
        </w:rPr>
        <w:t xml:space="preserve"> </w:t>
      </w:r>
      <w:proofErr w:type="spellStart"/>
      <w:proofErr w:type="gramStart"/>
      <w:r w:rsidRPr="00E367B5">
        <w:rPr>
          <w:rFonts w:ascii="Times New Roman" w:hAnsi="Times New Roman"/>
          <w:sz w:val="24"/>
          <w:szCs w:val="24"/>
        </w:rPr>
        <w:t>на</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получената</w:t>
      </w:r>
      <w:proofErr w:type="spellEnd"/>
      <w:proofErr w:type="gramEnd"/>
      <w:r w:rsidRPr="00E367B5">
        <w:rPr>
          <w:rFonts w:ascii="Times New Roman" w:hAnsi="Times New Roman"/>
          <w:sz w:val="24"/>
          <w:szCs w:val="24"/>
        </w:rPr>
        <w:t xml:space="preserve"> </w:t>
      </w:r>
      <w:proofErr w:type="spellStart"/>
      <w:r w:rsidRPr="00E367B5">
        <w:rPr>
          <w:rFonts w:ascii="Times New Roman" w:hAnsi="Times New Roman"/>
          <w:sz w:val="24"/>
          <w:szCs w:val="24"/>
        </w:rPr>
        <w:t>информация</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от</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общините</w:t>
      </w:r>
      <w:proofErr w:type="spellEnd"/>
      <w:r w:rsidRPr="00E367B5">
        <w:rPr>
          <w:rFonts w:ascii="Times New Roman" w:hAnsi="Times New Roman"/>
          <w:sz w:val="24"/>
          <w:szCs w:val="24"/>
        </w:rPr>
        <w:t xml:space="preserve"> и </w:t>
      </w:r>
      <w:proofErr w:type="spellStart"/>
      <w:r w:rsidR="00CE0FB5" w:rsidRPr="00E367B5">
        <w:rPr>
          <w:rFonts w:ascii="Times New Roman" w:hAnsi="Times New Roman"/>
          <w:sz w:val="24"/>
          <w:szCs w:val="24"/>
        </w:rPr>
        <w:t>Областна</w:t>
      </w:r>
      <w:proofErr w:type="spellEnd"/>
      <w:r w:rsidR="00CE0FB5" w:rsidRPr="00E367B5">
        <w:rPr>
          <w:rFonts w:ascii="Times New Roman" w:hAnsi="Times New Roman"/>
          <w:sz w:val="24"/>
          <w:szCs w:val="24"/>
        </w:rPr>
        <w:t xml:space="preserve"> </w:t>
      </w:r>
      <w:proofErr w:type="spellStart"/>
      <w:r w:rsidR="00CE0FB5" w:rsidRPr="00E367B5">
        <w:rPr>
          <w:rFonts w:ascii="Times New Roman" w:hAnsi="Times New Roman"/>
          <w:sz w:val="24"/>
          <w:szCs w:val="24"/>
        </w:rPr>
        <w:t>администрация</w:t>
      </w:r>
      <w:proofErr w:type="spellEnd"/>
      <w:r w:rsidR="00CE0FB5" w:rsidRPr="00E367B5">
        <w:rPr>
          <w:rFonts w:ascii="Times New Roman" w:hAnsi="Times New Roman"/>
          <w:sz w:val="24"/>
          <w:szCs w:val="24"/>
        </w:rPr>
        <w:t xml:space="preserve"> </w:t>
      </w:r>
      <w:proofErr w:type="spellStart"/>
      <w:r w:rsidR="00CE0FB5" w:rsidRPr="00E367B5">
        <w:rPr>
          <w:rFonts w:ascii="Times New Roman" w:hAnsi="Times New Roman"/>
          <w:sz w:val="24"/>
          <w:szCs w:val="24"/>
        </w:rPr>
        <w:t>Ловеч</w:t>
      </w:r>
      <w:proofErr w:type="spellEnd"/>
      <w:r w:rsidR="00CE0FB5" w:rsidRPr="00E367B5">
        <w:rPr>
          <w:rFonts w:ascii="Times New Roman" w:hAnsi="Times New Roman"/>
          <w:sz w:val="24"/>
          <w:szCs w:val="24"/>
        </w:rPr>
        <w:t xml:space="preserve"> /</w:t>
      </w:r>
      <w:r w:rsidRPr="00E367B5">
        <w:rPr>
          <w:rFonts w:ascii="Times New Roman" w:hAnsi="Times New Roman"/>
          <w:sz w:val="24"/>
          <w:szCs w:val="24"/>
        </w:rPr>
        <w:t>ОА</w:t>
      </w:r>
      <w:r w:rsidR="00CE0FB5" w:rsidRPr="00E367B5">
        <w:rPr>
          <w:rFonts w:ascii="Times New Roman" w:hAnsi="Times New Roman"/>
          <w:sz w:val="24"/>
          <w:szCs w:val="24"/>
        </w:rPr>
        <w:t>/</w:t>
      </w:r>
      <w:r w:rsidRPr="00E367B5">
        <w:rPr>
          <w:rFonts w:ascii="Times New Roman" w:hAnsi="Times New Roman"/>
          <w:sz w:val="24"/>
          <w:szCs w:val="24"/>
        </w:rPr>
        <w:t xml:space="preserve">, </w:t>
      </w:r>
      <w:proofErr w:type="spellStart"/>
      <w:r w:rsidRPr="00E367B5">
        <w:rPr>
          <w:rFonts w:ascii="Times New Roman" w:hAnsi="Times New Roman"/>
          <w:sz w:val="24"/>
          <w:szCs w:val="24"/>
        </w:rPr>
        <w:t>във</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връзка</w:t>
      </w:r>
      <w:proofErr w:type="spellEnd"/>
      <w:r w:rsidRPr="00E367B5">
        <w:rPr>
          <w:rFonts w:ascii="Times New Roman" w:hAnsi="Times New Roman"/>
          <w:sz w:val="24"/>
          <w:szCs w:val="24"/>
        </w:rPr>
        <w:t xml:space="preserve"> с </w:t>
      </w:r>
      <w:proofErr w:type="spellStart"/>
      <w:r w:rsidRPr="00E367B5">
        <w:rPr>
          <w:rFonts w:ascii="Times New Roman" w:hAnsi="Times New Roman"/>
          <w:sz w:val="24"/>
          <w:szCs w:val="24"/>
        </w:rPr>
        <w:t>предаване</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на</w:t>
      </w:r>
      <w:proofErr w:type="spellEnd"/>
      <w:r w:rsidRPr="00E367B5">
        <w:rPr>
          <w:rFonts w:ascii="Times New Roman" w:hAnsi="Times New Roman"/>
          <w:sz w:val="24"/>
          <w:szCs w:val="24"/>
        </w:rPr>
        <w:t xml:space="preserve"> </w:t>
      </w:r>
      <w:proofErr w:type="spellStart"/>
      <w:r w:rsidR="00CE0FB5" w:rsidRPr="00E367B5">
        <w:rPr>
          <w:rFonts w:ascii="Times New Roman" w:hAnsi="Times New Roman"/>
          <w:sz w:val="24"/>
          <w:szCs w:val="24"/>
        </w:rPr>
        <w:t>публични</w:t>
      </w:r>
      <w:proofErr w:type="spellEnd"/>
      <w:r w:rsidR="00CE0FB5" w:rsidRPr="00E367B5">
        <w:rPr>
          <w:rFonts w:ascii="Times New Roman" w:hAnsi="Times New Roman"/>
          <w:sz w:val="24"/>
          <w:szCs w:val="24"/>
        </w:rPr>
        <w:t xml:space="preserve"> </w:t>
      </w:r>
      <w:proofErr w:type="spellStart"/>
      <w:r w:rsidRPr="00E367B5">
        <w:rPr>
          <w:rFonts w:ascii="Times New Roman" w:hAnsi="Times New Roman"/>
          <w:sz w:val="24"/>
          <w:szCs w:val="24"/>
        </w:rPr>
        <w:t>активи</w:t>
      </w:r>
      <w:proofErr w:type="spellEnd"/>
      <w:r w:rsidR="00CE0FB5" w:rsidRPr="00E367B5">
        <w:rPr>
          <w:rFonts w:ascii="Times New Roman" w:hAnsi="Times New Roman"/>
          <w:sz w:val="24"/>
          <w:szCs w:val="24"/>
        </w:rPr>
        <w:t xml:space="preserve"> – </w:t>
      </w:r>
      <w:proofErr w:type="spellStart"/>
      <w:r w:rsidR="00CE0FB5" w:rsidRPr="00E367B5">
        <w:rPr>
          <w:rFonts w:ascii="Times New Roman" w:hAnsi="Times New Roman"/>
          <w:sz w:val="24"/>
          <w:szCs w:val="24"/>
        </w:rPr>
        <w:t>Публична</w:t>
      </w:r>
      <w:proofErr w:type="spellEnd"/>
      <w:r w:rsidR="00CE0FB5" w:rsidRPr="00E367B5">
        <w:rPr>
          <w:rFonts w:ascii="Times New Roman" w:hAnsi="Times New Roman"/>
          <w:sz w:val="24"/>
          <w:szCs w:val="24"/>
        </w:rPr>
        <w:t xml:space="preserve"> държавна </w:t>
      </w:r>
      <w:proofErr w:type="spellStart"/>
      <w:r w:rsidR="00CE0FB5" w:rsidRPr="00E367B5">
        <w:rPr>
          <w:rFonts w:ascii="Times New Roman" w:hAnsi="Times New Roman"/>
          <w:sz w:val="24"/>
          <w:szCs w:val="24"/>
        </w:rPr>
        <w:t>собственост</w:t>
      </w:r>
      <w:proofErr w:type="spellEnd"/>
      <w:r w:rsidRPr="00E367B5">
        <w:rPr>
          <w:rFonts w:ascii="Times New Roman" w:hAnsi="Times New Roman"/>
          <w:sz w:val="24"/>
          <w:szCs w:val="24"/>
        </w:rPr>
        <w:t xml:space="preserve"> </w:t>
      </w:r>
      <w:r w:rsidR="00CE0FB5" w:rsidRPr="00E367B5">
        <w:rPr>
          <w:rFonts w:ascii="Times New Roman" w:hAnsi="Times New Roman"/>
          <w:sz w:val="24"/>
          <w:szCs w:val="24"/>
        </w:rPr>
        <w:t>/</w:t>
      </w:r>
      <w:r w:rsidRPr="00E367B5">
        <w:rPr>
          <w:rFonts w:ascii="Times New Roman" w:hAnsi="Times New Roman"/>
          <w:sz w:val="24"/>
          <w:szCs w:val="24"/>
        </w:rPr>
        <w:t>ПДС</w:t>
      </w:r>
      <w:r w:rsidR="00CE0FB5" w:rsidRPr="00E367B5">
        <w:rPr>
          <w:rFonts w:ascii="Times New Roman" w:hAnsi="Times New Roman"/>
          <w:sz w:val="24"/>
          <w:szCs w:val="24"/>
        </w:rPr>
        <w:t>/</w:t>
      </w:r>
      <w:r w:rsidRPr="00E367B5">
        <w:rPr>
          <w:rFonts w:ascii="Times New Roman" w:hAnsi="Times New Roman"/>
          <w:sz w:val="24"/>
          <w:szCs w:val="24"/>
        </w:rPr>
        <w:t xml:space="preserve"> и </w:t>
      </w:r>
      <w:proofErr w:type="spellStart"/>
      <w:r w:rsidR="00CE0FB5" w:rsidRPr="00E367B5">
        <w:rPr>
          <w:rFonts w:ascii="Times New Roman" w:hAnsi="Times New Roman"/>
          <w:sz w:val="24"/>
          <w:szCs w:val="24"/>
        </w:rPr>
        <w:t>Публична</w:t>
      </w:r>
      <w:proofErr w:type="spellEnd"/>
      <w:r w:rsidR="00CE0FB5" w:rsidRPr="00E367B5">
        <w:rPr>
          <w:rFonts w:ascii="Times New Roman" w:hAnsi="Times New Roman"/>
          <w:sz w:val="24"/>
          <w:szCs w:val="24"/>
        </w:rPr>
        <w:t xml:space="preserve"> </w:t>
      </w:r>
      <w:proofErr w:type="spellStart"/>
      <w:r w:rsidR="00CE0FB5" w:rsidRPr="00E367B5">
        <w:rPr>
          <w:rFonts w:ascii="Times New Roman" w:hAnsi="Times New Roman"/>
          <w:sz w:val="24"/>
          <w:szCs w:val="24"/>
        </w:rPr>
        <w:t>общинска</w:t>
      </w:r>
      <w:proofErr w:type="spellEnd"/>
      <w:r w:rsidR="00CE0FB5" w:rsidRPr="00E367B5">
        <w:rPr>
          <w:rFonts w:ascii="Times New Roman" w:hAnsi="Times New Roman"/>
          <w:sz w:val="24"/>
          <w:szCs w:val="24"/>
        </w:rPr>
        <w:t xml:space="preserve"> </w:t>
      </w:r>
      <w:proofErr w:type="spellStart"/>
      <w:r w:rsidR="00CE0FB5" w:rsidRPr="00E367B5">
        <w:rPr>
          <w:rFonts w:ascii="Times New Roman" w:hAnsi="Times New Roman"/>
          <w:sz w:val="24"/>
          <w:szCs w:val="24"/>
        </w:rPr>
        <w:t>собственост</w:t>
      </w:r>
      <w:proofErr w:type="spellEnd"/>
      <w:r w:rsidR="00CE0FB5" w:rsidRPr="00E367B5">
        <w:rPr>
          <w:rFonts w:ascii="Times New Roman" w:hAnsi="Times New Roman"/>
          <w:sz w:val="24"/>
          <w:szCs w:val="24"/>
        </w:rPr>
        <w:t>/</w:t>
      </w:r>
      <w:r w:rsidRPr="00E367B5">
        <w:rPr>
          <w:rFonts w:ascii="Times New Roman" w:hAnsi="Times New Roman"/>
          <w:sz w:val="24"/>
          <w:szCs w:val="24"/>
        </w:rPr>
        <w:t>ПОС</w:t>
      </w:r>
      <w:r w:rsidR="00CE0FB5" w:rsidRPr="00E367B5">
        <w:rPr>
          <w:rFonts w:ascii="Times New Roman" w:hAnsi="Times New Roman"/>
          <w:sz w:val="24"/>
          <w:szCs w:val="24"/>
        </w:rPr>
        <w:t>/</w:t>
      </w:r>
      <w:r w:rsidRPr="00E367B5">
        <w:rPr>
          <w:rFonts w:ascii="Times New Roman" w:hAnsi="Times New Roman"/>
          <w:sz w:val="24"/>
          <w:szCs w:val="24"/>
        </w:rPr>
        <w:t xml:space="preserve">, </w:t>
      </w:r>
      <w:proofErr w:type="spellStart"/>
      <w:r w:rsidRPr="00E367B5">
        <w:rPr>
          <w:rFonts w:ascii="Times New Roman" w:hAnsi="Times New Roman"/>
          <w:sz w:val="24"/>
          <w:szCs w:val="24"/>
        </w:rPr>
        <w:t>които</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са</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новоизградени</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не</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са</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предадени</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на</w:t>
      </w:r>
      <w:proofErr w:type="spellEnd"/>
      <w:r w:rsidRPr="00E367B5">
        <w:rPr>
          <w:rFonts w:ascii="Times New Roman" w:hAnsi="Times New Roman"/>
          <w:sz w:val="24"/>
          <w:szCs w:val="24"/>
        </w:rPr>
        <w:t xml:space="preserve"> ВиК </w:t>
      </w:r>
      <w:proofErr w:type="spellStart"/>
      <w:r w:rsidRPr="00E367B5">
        <w:rPr>
          <w:rFonts w:ascii="Times New Roman" w:hAnsi="Times New Roman"/>
          <w:sz w:val="24"/>
          <w:szCs w:val="24"/>
        </w:rPr>
        <w:t>Оператора</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за</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стопанисване</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поддръжка</w:t>
      </w:r>
      <w:proofErr w:type="spellEnd"/>
      <w:r w:rsidRPr="00E367B5">
        <w:rPr>
          <w:rFonts w:ascii="Times New Roman" w:hAnsi="Times New Roman"/>
          <w:sz w:val="24"/>
          <w:szCs w:val="24"/>
        </w:rPr>
        <w:t xml:space="preserve"> и </w:t>
      </w:r>
      <w:proofErr w:type="spellStart"/>
      <w:r w:rsidRPr="00E367B5">
        <w:rPr>
          <w:rFonts w:ascii="Times New Roman" w:hAnsi="Times New Roman"/>
          <w:sz w:val="24"/>
          <w:szCs w:val="24"/>
        </w:rPr>
        <w:t>експлоатация</w:t>
      </w:r>
      <w:proofErr w:type="spellEnd"/>
      <w:r w:rsidRPr="00E367B5">
        <w:rPr>
          <w:rFonts w:ascii="Times New Roman" w:hAnsi="Times New Roman"/>
          <w:sz w:val="24"/>
          <w:szCs w:val="24"/>
        </w:rPr>
        <w:t xml:space="preserve">, и </w:t>
      </w:r>
      <w:proofErr w:type="spellStart"/>
      <w:r w:rsidRPr="00E367B5">
        <w:rPr>
          <w:rFonts w:ascii="Times New Roman" w:hAnsi="Times New Roman"/>
          <w:sz w:val="24"/>
          <w:szCs w:val="24"/>
        </w:rPr>
        <w:t>са</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изградени</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със</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средства</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на</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собственика</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или</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със</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средства</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от</w:t>
      </w:r>
      <w:proofErr w:type="spellEnd"/>
      <w:r w:rsidRPr="00E367B5">
        <w:rPr>
          <w:rFonts w:ascii="Times New Roman" w:hAnsi="Times New Roman"/>
          <w:sz w:val="24"/>
          <w:szCs w:val="24"/>
        </w:rPr>
        <w:t xml:space="preserve"> </w:t>
      </w:r>
      <w:r w:rsidR="00CE0FB5" w:rsidRPr="00E367B5">
        <w:rPr>
          <w:rFonts w:ascii="Times New Roman" w:hAnsi="Times New Roman"/>
          <w:sz w:val="24"/>
          <w:szCs w:val="24"/>
        </w:rPr>
        <w:t xml:space="preserve">Министерство на </w:t>
      </w:r>
      <w:proofErr w:type="spellStart"/>
      <w:r w:rsidR="00CE0FB5" w:rsidRPr="00E367B5">
        <w:rPr>
          <w:rFonts w:ascii="Times New Roman" w:hAnsi="Times New Roman"/>
          <w:sz w:val="24"/>
          <w:szCs w:val="24"/>
        </w:rPr>
        <w:t>регионалното</w:t>
      </w:r>
      <w:proofErr w:type="spellEnd"/>
      <w:r w:rsidR="00CE0FB5" w:rsidRPr="00E367B5">
        <w:rPr>
          <w:rFonts w:ascii="Times New Roman" w:hAnsi="Times New Roman"/>
          <w:sz w:val="24"/>
          <w:szCs w:val="24"/>
        </w:rPr>
        <w:t xml:space="preserve"> </w:t>
      </w:r>
      <w:proofErr w:type="spellStart"/>
      <w:r w:rsidR="00CE0FB5" w:rsidRPr="00E367B5">
        <w:rPr>
          <w:rFonts w:ascii="Times New Roman" w:hAnsi="Times New Roman"/>
          <w:sz w:val="24"/>
          <w:szCs w:val="24"/>
        </w:rPr>
        <w:t>развитие</w:t>
      </w:r>
      <w:proofErr w:type="spellEnd"/>
      <w:r w:rsidR="00CE0FB5" w:rsidRPr="00E367B5">
        <w:rPr>
          <w:rFonts w:ascii="Times New Roman" w:hAnsi="Times New Roman"/>
          <w:sz w:val="24"/>
          <w:szCs w:val="24"/>
        </w:rPr>
        <w:t xml:space="preserve"> и </w:t>
      </w:r>
      <w:proofErr w:type="spellStart"/>
      <w:r w:rsidR="00CE0FB5" w:rsidRPr="00E367B5">
        <w:rPr>
          <w:rFonts w:ascii="Times New Roman" w:hAnsi="Times New Roman"/>
          <w:sz w:val="24"/>
          <w:szCs w:val="24"/>
        </w:rPr>
        <w:t>благоустройството</w:t>
      </w:r>
      <w:proofErr w:type="spellEnd"/>
      <w:r w:rsidR="00CE0FB5" w:rsidRPr="00E367B5">
        <w:rPr>
          <w:rFonts w:ascii="Times New Roman" w:hAnsi="Times New Roman"/>
          <w:sz w:val="24"/>
          <w:szCs w:val="24"/>
        </w:rPr>
        <w:t>/</w:t>
      </w:r>
      <w:r w:rsidRPr="00E367B5">
        <w:rPr>
          <w:rFonts w:ascii="Times New Roman" w:hAnsi="Times New Roman"/>
          <w:sz w:val="24"/>
          <w:szCs w:val="24"/>
        </w:rPr>
        <w:t>МРРБ</w:t>
      </w:r>
      <w:r w:rsidR="00CE0FB5" w:rsidRPr="00E367B5">
        <w:rPr>
          <w:rFonts w:ascii="Times New Roman" w:hAnsi="Times New Roman"/>
          <w:sz w:val="24"/>
          <w:szCs w:val="24"/>
        </w:rPr>
        <w:t>/</w:t>
      </w:r>
      <w:r w:rsidRPr="00E367B5">
        <w:rPr>
          <w:rFonts w:ascii="Times New Roman" w:hAnsi="Times New Roman"/>
          <w:sz w:val="24"/>
          <w:szCs w:val="24"/>
        </w:rPr>
        <w:t xml:space="preserve">, в </w:t>
      </w:r>
      <w:proofErr w:type="spellStart"/>
      <w:r w:rsidRPr="00E367B5">
        <w:rPr>
          <w:rFonts w:ascii="Times New Roman" w:hAnsi="Times New Roman"/>
          <w:sz w:val="24"/>
          <w:szCs w:val="24"/>
        </w:rPr>
        <w:t>периода</w:t>
      </w:r>
      <w:proofErr w:type="spellEnd"/>
      <w:r w:rsidRPr="00E367B5">
        <w:rPr>
          <w:rFonts w:ascii="Times New Roman" w:hAnsi="Times New Roman"/>
          <w:sz w:val="24"/>
          <w:szCs w:val="24"/>
        </w:rPr>
        <w:t xml:space="preserve"> 2016-2019 г. </w:t>
      </w:r>
      <w:proofErr w:type="spellStart"/>
      <w:r w:rsidRPr="00E367B5">
        <w:rPr>
          <w:rFonts w:ascii="Times New Roman" w:hAnsi="Times New Roman"/>
          <w:sz w:val="24"/>
          <w:szCs w:val="24"/>
        </w:rPr>
        <w:t>вкл</w:t>
      </w:r>
      <w:proofErr w:type="spellEnd"/>
      <w:r w:rsidRPr="00E367B5">
        <w:rPr>
          <w:rFonts w:ascii="Times New Roman" w:hAnsi="Times New Roman"/>
          <w:sz w:val="24"/>
          <w:szCs w:val="24"/>
        </w:rPr>
        <w:t xml:space="preserve">. </w:t>
      </w:r>
    </w:p>
    <w:p w:rsidR="00475B3E" w:rsidRPr="00E367B5" w:rsidRDefault="00475B3E" w:rsidP="00E367B5">
      <w:pPr>
        <w:pStyle w:val="NoSpacing"/>
        <w:numPr>
          <w:ilvl w:val="0"/>
          <w:numId w:val="25"/>
        </w:numPr>
        <w:jc w:val="both"/>
        <w:rPr>
          <w:rFonts w:ascii="Times New Roman" w:hAnsi="Times New Roman"/>
          <w:sz w:val="24"/>
          <w:szCs w:val="24"/>
        </w:rPr>
      </w:pPr>
      <w:proofErr w:type="spellStart"/>
      <w:r w:rsidRPr="00E367B5">
        <w:rPr>
          <w:rFonts w:ascii="Times New Roman" w:hAnsi="Times New Roman"/>
          <w:sz w:val="24"/>
          <w:szCs w:val="24"/>
        </w:rPr>
        <w:t>Отчитане</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на</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инвестиции</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от</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постоянната</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междуведомствена</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комисия</w:t>
      </w:r>
      <w:proofErr w:type="spellEnd"/>
      <w:r w:rsidRPr="00E367B5">
        <w:rPr>
          <w:rFonts w:ascii="Times New Roman" w:hAnsi="Times New Roman"/>
          <w:sz w:val="24"/>
          <w:szCs w:val="24"/>
        </w:rPr>
        <w:t xml:space="preserve">, в </w:t>
      </w:r>
      <w:proofErr w:type="spellStart"/>
      <w:r w:rsidRPr="00E367B5">
        <w:rPr>
          <w:rFonts w:ascii="Times New Roman" w:hAnsi="Times New Roman"/>
          <w:sz w:val="24"/>
          <w:szCs w:val="24"/>
        </w:rPr>
        <w:t>активи</w:t>
      </w:r>
      <w:proofErr w:type="spellEnd"/>
      <w:r w:rsidRPr="00E367B5">
        <w:rPr>
          <w:rFonts w:ascii="Times New Roman" w:hAnsi="Times New Roman"/>
          <w:sz w:val="24"/>
          <w:szCs w:val="24"/>
        </w:rPr>
        <w:t xml:space="preserve"> ПДС  </w:t>
      </w:r>
      <w:proofErr w:type="spellStart"/>
      <w:r w:rsidRPr="00E367B5">
        <w:rPr>
          <w:rFonts w:ascii="Times New Roman" w:hAnsi="Times New Roman"/>
          <w:sz w:val="24"/>
          <w:szCs w:val="24"/>
        </w:rPr>
        <w:t>за</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първо</w:t>
      </w:r>
      <w:proofErr w:type="spellEnd"/>
      <w:r w:rsidRPr="00E367B5">
        <w:rPr>
          <w:rFonts w:ascii="Times New Roman" w:hAnsi="Times New Roman"/>
          <w:sz w:val="24"/>
          <w:szCs w:val="24"/>
        </w:rPr>
        <w:t xml:space="preserve"> и </w:t>
      </w:r>
      <w:proofErr w:type="spellStart"/>
      <w:r w:rsidRPr="00E367B5">
        <w:rPr>
          <w:rFonts w:ascii="Times New Roman" w:hAnsi="Times New Roman"/>
          <w:sz w:val="24"/>
          <w:szCs w:val="24"/>
        </w:rPr>
        <w:t>второ</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тримесечие</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на</w:t>
      </w:r>
      <w:proofErr w:type="spellEnd"/>
      <w:r w:rsidRPr="00E367B5">
        <w:rPr>
          <w:rFonts w:ascii="Times New Roman" w:hAnsi="Times New Roman"/>
          <w:sz w:val="24"/>
          <w:szCs w:val="24"/>
        </w:rPr>
        <w:t xml:space="preserve"> 2020 г., </w:t>
      </w:r>
      <w:proofErr w:type="spellStart"/>
      <w:r w:rsidRPr="00E367B5">
        <w:rPr>
          <w:rFonts w:ascii="Times New Roman" w:hAnsi="Times New Roman"/>
          <w:sz w:val="24"/>
          <w:szCs w:val="24"/>
        </w:rPr>
        <w:t>извършени</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от</w:t>
      </w:r>
      <w:proofErr w:type="spellEnd"/>
      <w:r w:rsidRPr="00E367B5">
        <w:rPr>
          <w:rFonts w:ascii="Times New Roman" w:hAnsi="Times New Roman"/>
          <w:sz w:val="24"/>
          <w:szCs w:val="24"/>
        </w:rPr>
        <w:t xml:space="preserve"> ВиК </w:t>
      </w:r>
      <w:proofErr w:type="spellStart"/>
      <w:r w:rsidRPr="00E367B5">
        <w:rPr>
          <w:rFonts w:ascii="Times New Roman" w:hAnsi="Times New Roman"/>
          <w:sz w:val="24"/>
          <w:szCs w:val="24"/>
        </w:rPr>
        <w:t>Оператора</w:t>
      </w:r>
      <w:proofErr w:type="spellEnd"/>
      <w:r w:rsidRPr="00E367B5">
        <w:rPr>
          <w:rFonts w:ascii="Times New Roman" w:hAnsi="Times New Roman"/>
          <w:sz w:val="24"/>
          <w:szCs w:val="24"/>
        </w:rPr>
        <w:t>.</w:t>
      </w:r>
    </w:p>
    <w:p w:rsidR="00475B3E" w:rsidRPr="00E367B5" w:rsidRDefault="00475B3E" w:rsidP="00E367B5">
      <w:pPr>
        <w:pStyle w:val="NoSpacing"/>
        <w:numPr>
          <w:ilvl w:val="0"/>
          <w:numId w:val="25"/>
        </w:numPr>
        <w:jc w:val="both"/>
        <w:rPr>
          <w:rFonts w:ascii="Times New Roman" w:hAnsi="Times New Roman"/>
          <w:sz w:val="24"/>
          <w:szCs w:val="24"/>
        </w:rPr>
      </w:pPr>
      <w:proofErr w:type="spellStart"/>
      <w:r w:rsidRPr="00E367B5">
        <w:rPr>
          <w:rFonts w:ascii="Times New Roman" w:hAnsi="Times New Roman"/>
          <w:sz w:val="24"/>
          <w:szCs w:val="24"/>
        </w:rPr>
        <w:t>Вземане</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на</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решение</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за</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стартиране</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на</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Процедура</w:t>
      </w:r>
      <w:proofErr w:type="spellEnd"/>
      <w:r w:rsidRPr="00E367B5">
        <w:rPr>
          <w:rFonts w:ascii="Times New Roman" w:hAnsi="Times New Roman"/>
          <w:sz w:val="24"/>
          <w:szCs w:val="24"/>
        </w:rPr>
        <w:t xml:space="preserve"> по  </w:t>
      </w:r>
      <w:proofErr w:type="spellStart"/>
      <w:r w:rsidRPr="00E367B5">
        <w:rPr>
          <w:rFonts w:ascii="Times New Roman" w:hAnsi="Times New Roman"/>
          <w:sz w:val="24"/>
          <w:szCs w:val="24"/>
          <w:lang w:eastAsia="ar-SA"/>
        </w:rPr>
        <w:t>извеждането</w:t>
      </w:r>
      <w:proofErr w:type="spellEnd"/>
      <w:r w:rsidRPr="00E367B5">
        <w:rPr>
          <w:rFonts w:ascii="Times New Roman" w:hAnsi="Times New Roman"/>
          <w:sz w:val="24"/>
          <w:szCs w:val="24"/>
          <w:lang w:eastAsia="ar-SA"/>
        </w:rPr>
        <w:t xml:space="preserve"> </w:t>
      </w:r>
      <w:proofErr w:type="spellStart"/>
      <w:r w:rsidRPr="00E367B5">
        <w:rPr>
          <w:rFonts w:ascii="Times New Roman" w:hAnsi="Times New Roman"/>
          <w:sz w:val="24"/>
          <w:szCs w:val="24"/>
          <w:lang w:eastAsia="ar-SA"/>
        </w:rPr>
        <w:t>на</w:t>
      </w:r>
      <w:proofErr w:type="spellEnd"/>
      <w:r w:rsidRPr="00E367B5">
        <w:rPr>
          <w:rFonts w:ascii="Times New Roman" w:hAnsi="Times New Roman"/>
          <w:sz w:val="24"/>
          <w:szCs w:val="24"/>
          <w:lang w:eastAsia="ar-SA"/>
        </w:rPr>
        <w:t xml:space="preserve"> </w:t>
      </w:r>
      <w:proofErr w:type="spellStart"/>
      <w:r w:rsidRPr="00E367B5">
        <w:rPr>
          <w:rFonts w:ascii="Times New Roman" w:hAnsi="Times New Roman"/>
          <w:sz w:val="24"/>
          <w:szCs w:val="24"/>
          <w:lang w:eastAsia="ar-SA"/>
        </w:rPr>
        <w:t>Публичните</w:t>
      </w:r>
      <w:proofErr w:type="spellEnd"/>
      <w:r w:rsidRPr="00E367B5">
        <w:rPr>
          <w:rFonts w:ascii="Times New Roman" w:hAnsi="Times New Roman"/>
          <w:sz w:val="24"/>
          <w:szCs w:val="24"/>
          <w:lang w:eastAsia="ar-SA"/>
        </w:rPr>
        <w:t xml:space="preserve"> </w:t>
      </w:r>
      <w:proofErr w:type="spellStart"/>
      <w:r w:rsidRPr="00E367B5">
        <w:rPr>
          <w:rFonts w:ascii="Times New Roman" w:hAnsi="Times New Roman"/>
          <w:sz w:val="24"/>
          <w:szCs w:val="24"/>
          <w:lang w:eastAsia="ar-SA"/>
        </w:rPr>
        <w:t>активи</w:t>
      </w:r>
      <w:proofErr w:type="spellEnd"/>
      <w:r w:rsidRPr="00E367B5">
        <w:rPr>
          <w:rFonts w:ascii="Times New Roman" w:hAnsi="Times New Roman"/>
          <w:sz w:val="24"/>
          <w:szCs w:val="24"/>
          <w:lang w:eastAsia="ar-SA"/>
        </w:rPr>
        <w:t xml:space="preserve"> </w:t>
      </w:r>
      <w:proofErr w:type="spellStart"/>
      <w:r w:rsidRPr="00E367B5">
        <w:rPr>
          <w:rFonts w:ascii="Times New Roman" w:hAnsi="Times New Roman"/>
          <w:sz w:val="24"/>
          <w:szCs w:val="24"/>
          <w:lang w:eastAsia="ar-SA"/>
        </w:rPr>
        <w:t>от</w:t>
      </w:r>
      <w:proofErr w:type="spellEnd"/>
      <w:r w:rsidRPr="00E367B5">
        <w:rPr>
          <w:rFonts w:ascii="Times New Roman" w:hAnsi="Times New Roman"/>
          <w:sz w:val="24"/>
          <w:szCs w:val="24"/>
          <w:lang w:eastAsia="ar-SA"/>
        </w:rPr>
        <w:t xml:space="preserve"> </w:t>
      </w:r>
      <w:proofErr w:type="spellStart"/>
      <w:r w:rsidRPr="00E367B5">
        <w:rPr>
          <w:rFonts w:ascii="Times New Roman" w:hAnsi="Times New Roman"/>
          <w:sz w:val="24"/>
          <w:szCs w:val="24"/>
          <w:lang w:eastAsia="ar-SA"/>
        </w:rPr>
        <w:t>експлоатация</w:t>
      </w:r>
      <w:proofErr w:type="spellEnd"/>
      <w:r w:rsidRPr="00E367B5">
        <w:rPr>
          <w:rFonts w:ascii="Times New Roman" w:hAnsi="Times New Roman"/>
          <w:sz w:val="24"/>
          <w:szCs w:val="24"/>
          <w:lang w:eastAsia="ar-SA"/>
        </w:rPr>
        <w:t xml:space="preserve">, </w:t>
      </w:r>
      <w:proofErr w:type="spellStart"/>
      <w:r w:rsidRPr="00E367B5">
        <w:rPr>
          <w:rFonts w:ascii="Times New Roman" w:hAnsi="Times New Roman"/>
          <w:sz w:val="24"/>
          <w:szCs w:val="24"/>
          <w:lang w:eastAsia="ar-SA"/>
        </w:rPr>
        <w:t>съгласно</w:t>
      </w:r>
      <w:proofErr w:type="spellEnd"/>
      <w:r w:rsidRPr="00E367B5">
        <w:rPr>
          <w:rFonts w:ascii="Times New Roman" w:hAnsi="Times New Roman"/>
          <w:sz w:val="24"/>
          <w:szCs w:val="24"/>
          <w:lang w:eastAsia="ar-SA"/>
        </w:rPr>
        <w:t xml:space="preserve"> </w:t>
      </w:r>
      <w:proofErr w:type="spellStart"/>
      <w:r w:rsidRPr="00E367B5">
        <w:rPr>
          <w:rFonts w:ascii="Times New Roman" w:hAnsi="Times New Roman"/>
          <w:sz w:val="24"/>
          <w:szCs w:val="24"/>
        </w:rPr>
        <w:t>чл</w:t>
      </w:r>
      <w:proofErr w:type="spellEnd"/>
      <w:r w:rsidRPr="00E367B5">
        <w:rPr>
          <w:rFonts w:ascii="Times New Roman" w:hAnsi="Times New Roman"/>
          <w:sz w:val="24"/>
          <w:szCs w:val="24"/>
        </w:rPr>
        <w:t xml:space="preserve">. 4.11. </w:t>
      </w:r>
      <w:proofErr w:type="spellStart"/>
      <w:r w:rsidRPr="00E367B5">
        <w:rPr>
          <w:rFonts w:ascii="Times New Roman" w:hAnsi="Times New Roman"/>
          <w:sz w:val="24"/>
          <w:szCs w:val="24"/>
        </w:rPr>
        <w:t>от</w:t>
      </w:r>
      <w:proofErr w:type="spellEnd"/>
      <w:r w:rsidRPr="00E367B5">
        <w:rPr>
          <w:rFonts w:ascii="Times New Roman" w:hAnsi="Times New Roman"/>
          <w:sz w:val="24"/>
          <w:szCs w:val="24"/>
        </w:rPr>
        <w:t xml:space="preserve"> </w:t>
      </w:r>
      <w:proofErr w:type="spellStart"/>
      <w:r w:rsidRPr="00E367B5">
        <w:rPr>
          <w:rFonts w:ascii="Times New Roman" w:hAnsi="Times New Roman"/>
          <w:sz w:val="24"/>
          <w:szCs w:val="24"/>
        </w:rPr>
        <w:t>Договора</w:t>
      </w:r>
      <w:proofErr w:type="spellEnd"/>
      <w:r w:rsidRPr="00E367B5">
        <w:rPr>
          <w:rFonts w:ascii="Times New Roman" w:hAnsi="Times New Roman"/>
          <w:sz w:val="24"/>
          <w:szCs w:val="24"/>
        </w:rPr>
        <w:t>/</w:t>
      </w:r>
      <w:proofErr w:type="spellStart"/>
      <w:r w:rsidRPr="00E367B5">
        <w:rPr>
          <w:rFonts w:ascii="Times New Roman" w:hAnsi="Times New Roman"/>
          <w:sz w:val="24"/>
          <w:szCs w:val="24"/>
        </w:rPr>
        <w:t>Бракуване</w:t>
      </w:r>
      <w:proofErr w:type="spellEnd"/>
      <w:r w:rsidRPr="00E367B5">
        <w:rPr>
          <w:rFonts w:ascii="Times New Roman" w:hAnsi="Times New Roman"/>
          <w:sz w:val="24"/>
          <w:szCs w:val="24"/>
        </w:rPr>
        <w:t>/.</w:t>
      </w:r>
    </w:p>
    <w:p w:rsidR="00475B3E" w:rsidRPr="00E367B5" w:rsidRDefault="00475B3E" w:rsidP="00E367B5">
      <w:pPr>
        <w:pStyle w:val="NoSpacing"/>
        <w:numPr>
          <w:ilvl w:val="0"/>
          <w:numId w:val="25"/>
        </w:numPr>
        <w:jc w:val="both"/>
        <w:rPr>
          <w:rFonts w:ascii="Times New Roman" w:hAnsi="Times New Roman"/>
          <w:sz w:val="24"/>
          <w:szCs w:val="24"/>
        </w:rPr>
      </w:pPr>
      <w:proofErr w:type="spellStart"/>
      <w:r w:rsidRPr="00E367B5">
        <w:rPr>
          <w:rFonts w:ascii="Times New Roman" w:hAnsi="Times New Roman"/>
          <w:sz w:val="24"/>
          <w:szCs w:val="24"/>
          <w:lang w:eastAsia="ar-SA"/>
        </w:rPr>
        <w:t>Други</w:t>
      </w:r>
      <w:proofErr w:type="spellEnd"/>
      <w:r w:rsidRPr="00E367B5">
        <w:rPr>
          <w:rFonts w:ascii="Times New Roman" w:hAnsi="Times New Roman"/>
          <w:sz w:val="24"/>
          <w:szCs w:val="24"/>
          <w:lang w:eastAsia="ar-SA"/>
        </w:rPr>
        <w:t>.</w:t>
      </w:r>
    </w:p>
    <w:p w:rsidR="00475B3E" w:rsidRPr="00E367B5" w:rsidRDefault="00475B3E" w:rsidP="00E367B5">
      <w:pPr>
        <w:pStyle w:val="NoSpacing"/>
        <w:jc w:val="both"/>
        <w:rPr>
          <w:rFonts w:ascii="Times New Roman" w:hAnsi="Times New Roman"/>
          <w:sz w:val="24"/>
          <w:szCs w:val="24"/>
        </w:rPr>
      </w:pPr>
    </w:p>
    <w:p w:rsidR="001F0FB6" w:rsidRPr="00AD7EEF" w:rsidRDefault="00F71539" w:rsidP="00AD7EEF">
      <w:pPr>
        <w:pStyle w:val="NoSpacing"/>
        <w:jc w:val="both"/>
        <w:rPr>
          <w:rFonts w:ascii="Times New Roman" w:hAnsi="Times New Roman"/>
          <w:sz w:val="24"/>
          <w:szCs w:val="24"/>
        </w:rPr>
      </w:pPr>
      <w:r w:rsidRPr="00CE0FB5">
        <w:rPr>
          <w:rFonts w:ascii="Times New Roman" w:hAnsi="Times New Roman"/>
          <w:b/>
          <w:sz w:val="24"/>
          <w:szCs w:val="24"/>
          <w:u w:val="single"/>
        </w:rPr>
        <w:lastRenderedPageBreak/>
        <w:t>По т. 1 от дневния ред,</w:t>
      </w:r>
      <w:r w:rsidRPr="00F71539">
        <w:rPr>
          <w:b/>
        </w:rPr>
        <w:t xml:space="preserve"> </w:t>
      </w:r>
      <w:r w:rsidRPr="00AD7EEF">
        <w:rPr>
          <w:rFonts w:ascii="Times New Roman" w:hAnsi="Times New Roman"/>
          <w:sz w:val="24"/>
          <w:szCs w:val="24"/>
        </w:rPr>
        <w:t>г-</w:t>
      </w:r>
      <w:r w:rsidR="00E56E5C" w:rsidRPr="00AD7EEF">
        <w:rPr>
          <w:rFonts w:ascii="Times New Roman" w:hAnsi="Times New Roman"/>
          <w:sz w:val="24"/>
          <w:szCs w:val="24"/>
        </w:rPr>
        <w:t>жа</w:t>
      </w:r>
      <w:r w:rsidRPr="00AD7EEF">
        <w:rPr>
          <w:rFonts w:ascii="Times New Roman" w:hAnsi="Times New Roman"/>
          <w:sz w:val="24"/>
          <w:szCs w:val="24"/>
        </w:rPr>
        <w:t xml:space="preserve"> </w:t>
      </w:r>
      <w:r w:rsidR="003103CC" w:rsidRPr="00AD7EEF">
        <w:rPr>
          <w:rFonts w:ascii="Times New Roman" w:hAnsi="Times New Roman"/>
          <w:sz w:val="24"/>
          <w:szCs w:val="24"/>
        </w:rPr>
        <w:t xml:space="preserve">Добрева </w:t>
      </w:r>
      <w:r w:rsidR="00475B3E" w:rsidRPr="00AD7EEF">
        <w:rPr>
          <w:rFonts w:ascii="Times New Roman" w:hAnsi="Times New Roman"/>
          <w:sz w:val="24"/>
          <w:szCs w:val="24"/>
        </w:rPr>
        <w:t>отбеляза</w:t>
      </w:r>
      <w:r w:rsidR="003103CC" w:rsidRPr="00AD7EEF">
        <w:rPr>
          <w:rFonts w:ascii="Times New Roman" w:hAnsi="Times New Roman"/>
          <w:sz w:val="24"/>
          <w:szCs w:val="24"/>
        </w:rPr>
        <w:t>,</w:t>
      </w:r>
      <w:r w:rsidR="00475B3E" w:rsidRPr="00AD7EEF">
        <w:rPr>
          <w:rFonts w:ascii="Times New Roman" w:hAnsi="Times New Roman"/>
          <w:sz w:val="24"/>
          <w:szCs w:val="24"/>
        </w:rPr>
        <w:t xml:space="preserve"> че </w:t>
      </w:r>
      <w:r w:rsidR="003103CC" w:rsidRPr="00AD7EEF">
        <w:rPr>
          <w:rFonts w:ascii="Times New Roman" w:hAnsi="Times New Roman"/>
          <w:sz w:val="24"/>
          <w:szCs w:val="24"/>
        </w:rPr>
        <w:t xml:space="preserve"> </w:t>
      </w:r>
      <w:r w:rsidR="00475B3E" w:rsidRPr="00AD7EEF">
        <w:rPr>
          <w:rFonts w:ascii="Times New Roman" w:hAnsi="Times New Roman"/>
          <w:sz w:val="24"/>
          <w:szCs w:val="24"/>
        </w:rPr>
        <w:t xml:space="preserve">съгласно </w:t>
      </w:r>
      <w:r w:rsidR="0080118A" w:rsidRPr="00AD7EEF">
        <w:rPr>
          <w:rFonts w:ascii="Times New Roman" w:hAnsi="Times New Roman"/>
          <w:sz w:val="24"/>
          <w:szCs w:val="24"/>
        </w:rPr>
        <w:t xml:space="preserve"> </w:t>
      </w:r>
      <w:r w:rsidR="001F0FB6" w:rsidRPr="00AD7EEF">
        <w:rPr>
          <w:rFonts w:ascii="Times New Roman" w:hAnsi="Times New Roman"/>
          <w:sz w:val="24"/>
          <w:szCs w:val="24"/>
        </w:rPr>
        <w:t>действащото законодателство, ВиК Операторите отчитат законоустановени показатели за качество, изчислени съгласно Наредбата за регулиране на качеството на ВиК услугите от 22.01.2016 г./</w:t>
      </w:r>
      <w:r w:rsidR="001F0FB6" w:rsidRPr="00AD7EEF">
        <w:rPr>
          <w:rFonts w:ascii="Times New Roman" w:hAnsi="Times New Roman"/>
          <w:i/>
          <w:sz w:val="24"/>
          <w:szCs w:val="24"/>
        </w:rPr>
        <w:t xml:space="preserve">Приета с ПМС № 8/22.01.2016 г., </w:t>
      </w:r>
      <w:proofErr w:type="spellStart"/>
      <w:r w:rsidR="001F0FB6" w:rsidRPr="00AD7EEF">
        <w:rPr>
          <w:rFonts w:ascii="Times New Roman" w:hAnsi="Times New Roman"/>
          <w:i/>
          <w:sz w:val="24"/>
          <w:szCs w:val="24"/>
        </w:rPr>
        <w:t>Обн</w:t>
      </w:r>
      <w:proofErr w:type="spellEnd"/>
      <w:r w:rsidR="001F0FB6" w:rsidRPr="00AD7EEF">
        <w:rPr>
          <w:rFonts w:ascii="Times New Roman" w:hAnsi="Times New Roman"/>
          <w:i/>
          <w:sz w:val="24"/>
          <w:szCs w:val="24"/>
        </w:rPr>
        <w:t>. ДВ, бр. 6 от 22.01.2016 г.</w:t>
      </w:r>
      <w:r w:rsidR="001F0FB6" w:rsidRPr="00AD7EEF">
        <w:rPr>
          <w:rFonts w:ascii="Times New Roman" w:hAnsi="Times New Roman"/>
          <w:sz w:val="24"/>
          <w:szCs w:val="24"/>
        </w:rPr>
        <w:t>, които се предоставят пред КЕВР.</w:t>
      </w:r>
    </w:p>
    <w:p w:rsidR="001F0FB6" w:rsidRPr="00AD7EEF" w:rsidRDefault="001F0FB6" w:rsidP="00AD7EEF">
      <w:pPr>
        <w:pStyle w:val="NoSpacing"/>
        <w:jc w:val="both"/>
        <w:rPr>
          <w:rFonts w:ascii="Times New Roman" w:hAnsi="Times New Roman"/>
          <w:sz w:val="24"/>
          <w:szCs w:val="24"/>
        </w:rPr>
      </w:pPr>
      <w:r w:rsidRPr="00AD7EEF">
        <w:rPr>
          <w:rFonts w:ascii="Times New Roman" w:hAnsi="Times New Roman"/>
          <w:sz w:val="24"/>
          <w:szCs w:val="24"/>
        </w:rPr>
        <w:t xml:space="preserve">Съгласно чл. 5.2. „Договорни показатели“ от Договора, Операторът е отговорен за постигане на дългосрочните и годишните нива на Нормативните показатели за качество и на Договорните показатели за качество, посочени в Приложение ІІ, в съответствие с действащото право и одобрения от КЕВР Бизнес план. </w:t>
      </w:r>
    </w:p>
    <w:p w:rsidR="001F0FB6" w:rsidRPr="00AD7EEF" w:rsidRDefault="001F0FB6" w:rsidP="00AD7EEF">
      <w:pPr>
        <w:pStyle w:val="NoSpacing"/>
        <w:jc w:val="both"/>
        <w:rPr>
          <w:rFonts w:ascii="Times New Roman" w:hAnsi="Times New Roman"/>
          <w:sz w:val="24"/>
          <w:szCs w:val="24"/>
        </w:rPr>
      </w:pPr>
      <w:r w:rsidRPr="00AD7EEF">
        <w:rPr>
          <w:rFonts w:ascii="Times New Roman" w:hAnsi="Times New Roman"/>
          <w:sz w:val="24"/>
          <w:szCs w:val="24"/>
        </w:rPr>
        <w:t xml:space="preserve">При спазване на изискванията и ограниченията на действащото право Операторът определя начините и </w:t>
      </w:r>
      <w:proofErr w:type="spellStart"/>
      <w:r w:rsidRPr="00AD7EEF">
        <w:rPr>
          <w:rFonts w:ascii="Times New Roman" w:hAnsi="Times New Roman"/>
          <w:sz w:val="24"/>
          <w:szCs w:val="24"/>
        </w:rPr>
        <w:t>методите</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за</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постигане</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на</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горепосочените</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цели</w:t>
      </w:r>
      <w:proofErr w:type="spellEnd"/>
      <w:r w:rsidRPr="00AD7EEF">
        <w:rPr>
          <w:rFonts w:ascii="Times New Roman" w:hAnsi="Times New Roman"/>
          <w:sz w:val="24"/>
          <w:szCs w:val="24"/>
        </w:rPr>
        <w:t>.</w:t>
      </w:r>
    </w:p>
    <w:p w:rsidR="001F0FB6" w:rsidRPr="00AD7EEF" w:rsidRDefault="001F0FB6" w:rsidP="00AD7EEF">
      <w:pPr>
        <w:pStyle w:val="NoSpacing"/>
        <w:jc w:val="both"/>
        <w:rPr>
          <w:rFonts w:ascii="Times New Roman" w:hAnsi="Times New Roman"/>
          <w:sz w:val="24"/>
          <w:szCs w:val="24"/>
        </w:rPr>
      </w:pPr>
      <w:r w:rsidRPr="00AD7EEF">
        <w:rPr>
          <w:rFonts w:ascii="Times New Roman" w:hAnsi="Times New Roman"/>
          <w:sz w:val="24"/>
          <w:szCs w:val="24"/>
        </w:rPr>
        <w:tab/>
      </w:r>
      <w:proofErr w:type="spellStart"/>
      <w:r w:rsidRPr="00AD7EEF">
        <w:rPr>
          <w:rFonts w:ascii="Times New Roman" w:hAnsi="Times New Roman"/>
          <w:sz w:val="24"/>
          <w:szCs w:val="24"/>
        </w:rPr>
        <w:t>Операторът</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уведомява</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АВиК</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за</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изпълнението</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на</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своите</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задължения</w:t>
      </w:r>
      <w:proofErr w:type="spellEnd"/>
      <w:r w:rsidRPr="00AD7EEF">
        <w:rPr>
          <w:rFonts w:ascii="Times New Roman" w:hAnsi="Times New Roman"/>
          <w:sz w:val="24"/>
          <w:szCs w:val="24"/>
        </w:rPr>
        <w:t xml:space="preserve"> във връзка с Показателите за качество с годишните доклади по чл. 12.4, които се предоставят на Асоциацията, в срок до 15 април всяка календарна година.</w:t>
      </w:r>
    </w:p>
    <w:p w:rsidR="001F0FB6" w:rsidRDefault="008E5702" w:rsidP="00AD7EEF">
      <w:pPr>
        <w:pStyle w:val="NoSpacing"/>
        <w:jc w:val="both"/>
        <w:rPr>
          <w:rFonts w:ascii="Times New Roman" w:hAnsi="Times New Roman"/>
          <w:sz w:val="24"/>
          <w:szCs w:val="24"/>
        </w:rPr>
      </w:pPr>
      <w:r>
        <w:rPr>
          <w:rFonts w:ascii="Times New Roman" w:hAnsi="Times New Roman"/>
          <w:sz w:val="24"/>
          <w:szCs w:val="24"/>
          <w:lang w:val="bg-BG"/>
        </w:rPr>
        <w:t>Г</w:t>
      </w:r>
      <w:r w:rsidR="000E61A8" w:rsidRPr="00AD7EEF">
        <w:rPr>
          <w:rFonts w:ascii="Times New Roman" w:hAnsi="Times New Roman"/>
          <w:sz w:val="24"/>
          <w:szCs w:val="24"/>
        </w:rPr>
        <w:t xml:space="preserve">-н </w:t>
      </w:r>
      <w:proofErr w:type="spellStart"/>
      <w:r w:rsidR="000E61A8" w:rsidRPr="00AD7EEF">
        <w:rPr>
          <w:rFonts w:ascii="Times New Roman" w:hAnsi="Times New Roman"/>
          <w:sz w:val="24"/>
          <w:szCs w:val="24"/>
        </w:rPr>
        <w:t>Цоков</w:t>
      </w:r>
      <w:proofErr w:type="spellEnd"/>
      <w:r w:rsidR="004A4161" w:rsidRPr="00AD7EEF">
        <w:rPr>
          <w:rFonts w:ascii="Times New Roman" w:hAnsi="Times New Roman"/>
          <w:sz w:val="24"/>
          <w:szCs w:val="24"/>
        </w:rPr>
        <w:t xml:space="preserve"> </w:t>
      </w:r>
      <w:proofErr w:type="spellStart"/>
      <w:r w:rsidR="004A4161" w:rsidRPr="00AD7EEF">
        <w:rPr>
          <w:rFonts w:ascii="Times New Roman" w:hAnsi="Times New Roman"/>
          <w:sz w:val="24"/>
          <w:szCs w:val="24"/>
        </w:rPr>
        <w:t>поясни</w:t>
      </w:r>
      <w:proofErr w:type="spellEnd"/>
      <w:r w:rsidR="004A4161" w:rsidRPr="00AD7EEF">
        <w:rPr>
          <w:rFonts w:ascii="Times New Roman" w:hAnsi="Times New Roman"/>
          <w:sz w:val="24"/>
          <w:szCs w:val="24"/>
        </w:rPr>
        <w:t xml:space="preserve">, </w:t>
      </w:r>
      <w:proofErr w:type="spellStart"/>
      <w:r w:rsidR="004A4161" w:rsidRPr="00AD7EEF">
        <w:rPr>
          <w:rFonts w:ascii="Times New Roman" w:hAnsi="Times New Roman"/>
          <w:sz w:val="24"/>
          <w:szCs w:val="24"/>
        </w:rPr>
        <w:t>че</w:t>
      </w:r>
      <w:proofErr w:type="spellEnd"/>
      <w:r w:rsidR="004A4161" w:rsidRPr="00AD7EEF">
        <w:rPr>
          <w:rFonts w:ascii="Times New Roman" w:hAnsi="Times New Roman"/>
          <w:sz w:val="24"/>
          <w:szCs w:val="24"/>
        </w:rPr>
        <w:t xml:space="preserve"> </w:t>
      </w:r>
      <w:proofErr w:type="spellStart"/>
      <w:r w:rsidR="004A4161" w:rsidRPr="00AD7EEF">
        <w:rPr>
          <w:rFonts w:ascii="Times New Roman" w:hAnsi="Times New Roman"/>
          <w:sz w:val="24"/>
          <w:szCs w:val="24"/>
        </w:rPr>
        <w:t>годишния</w:t>
      </w:r>
      <w:proofErr w:type="spellEnd"/>
      <w:r w:rsidR="004A4161" w:rsidRPr="00AD7EEF">
        <w:rPr>
          <w:rFonts w:ascii="Times New Roman" w:hAnsi="Times New Roman"/>
          <w:sz w:val="24"/>
          <w:szCs w:val="24"/>
        </w:rPr>
        <w:t xml:space="preserve"> доклад на „ВиК“ АД – гр. </w:t>
      </w:r>
      <w:proofErr w:type="spellStart"/>
      <w:r w:rsidR="004A4161" w:rsidRPr="00AD7EEF">
        <w:rPr>
          <w:rFonts w:ascii="Times New Roman" w:hAnsi="Times New Roman"/>
          <w:sz w:val="24"/>
          <w:szCs w:val="24"/>
        </w:rPr>
        <w:t>Ловеч</w:t>
      </w:r>
      <w:proofErr w:type="spellEnd"/>
      <w:r w:rsidR="004A4161" w:rsidRPr="00AD7EEF">
        <w:rPr>
          <w:rFonts w:ascii="Times New Roman" w:hAnsi="Times New Roman"/>
          <w:sz w:val="24"/>
          <w:szCs w:val="24"/>
        </w:rPr>
        <w:t xml:space="preserve"> </w:t>
      </w:r>
      <w:proofErr w:type="spellStart"/>
      <w:r w:rsidR="004A4161" w:rsidRPr="00AD7EEF">
        <w:rPr>
          <w:rFonts w:ascii="Times New Roman" w:hAnsi="Times New Roman"/>
          <w:sz w:val="24"/>
          <w:szCs w:val="24"/>
        </w:rPr>
        <w:t>за</w:t>
      </w:r>
      <w:proofErr w:type="spellEnd"/>
      <w:r w:rsidR="004A4161" w:rsidRPr="00AD7EEF">
        <w:rPr>
          <w:rFonts w:ascii="Times New Roman" w:hAnsi="Times New Roman"/>
          <w:sz w:val="24"/>
          <w:szCs w:val="24"/>
        </w:rPr>
        <w:t xml:space="preserve"> 2019 г.</w:t>
      </w:r>
      <w:r>
        <w:rPr>
          <w:rFonts w:ascii="Times New Roman" w:hAnsi="Times New Roman"/>
          <w:sz w:val="24"/>
          <w:szCs w:val="24"/>
          <w:lang w:val="bg-BG"/>
        </w:rPr>
        <w:t>, представен през м. април 2020 г. съгласно чл. 12.4 от Договора,</w:t>
      </w:r>
      <w:r w:rsidR="004A4161" w:rsidRPr="00AD7EEF">
        <w:rPr>
          <w:rFonts w:ascii="Times New Roman" w:hAnsi="Times New Roman"/>
          <w:sz w:val="24"/>
          <w:szCs w:val="24"/>
        </w:rPr>
        <w:t xml:space="preserve"> </w:t>
      </w:r>
      <w:proofErr w:type="spellStart"/>
      <w:r w:rsidR="004A4161" w:rsidRPr="00AD7EEF">
        <w:rPr>
          <w:rFonts w:ascii="Times New Roman" w:hAnsi="Times New Roman"/>
          <w:sz w:val="24"/>
          <w:szCs w:val="24"/>
        </w:rPr>
        <w:t>обхваща</w:t>
      </w:r>
      <w:proofErr w:type="spellEnd"/>
      <w:r w:rsidR="004A4161" w:rsidRPr="00AD7EEF">
        <w:rPr>
          <w:rFonts w:ascii="Times New Roman" w:hAnsi="Times New Roman"/>
          <w:sz w:val="24"/>
          <w:szCs w:val="24"/>
        </w:rPr>
        <w:t xml:space="preserve"> </w:t>
      </w:r>
      <w:proofErr w:type="spellStart"/>
      <w:r w:rsidR="004A4161" w:rsidRPr="00AD7EEF">
        <w:rPr>
          <w:rFonts w:ascii="Times New Roman" w:hAnsi="Times New Roman"/>
          <w:sz w:val="24"/>
          <w:szCs w:val="24"/>
        </w:rPr>
        <w:t>периода</w:t>
      </w:r>
      <w:proofErr w:type="spellEnd"/>
      <w:r w:rsidR="004A4161" w:rsidRPr="00AD7EEF">
        <w:rPr>
          <w:rFonts w:ascii="Times New Roman" w:hAnsi="Times New Roman"/>
          <w:sz w:val="24"/>
          <w:szCs w:val="24"/>
        </w:rPr>
        <w:t xml:space="preserve"> </w:t>
      </w:r>
      <w:proofErr w:type="spellStart"/>
      <w:r w:rsidR="004A4161" w:rsidRPr="00AD7EEF">
        <w:rPr>
          <w:rFonts w:ascii="Times New Roman" w:hAnsi="Times New Roman"/>
          <w:sz w:val="24"/>
          <w:szCs w:val="24"/>
        </w:rPr>
        <w:t>от</w:t>
      </w:r>
      <w:proofErr w:type="spellEnd"/>
      <w:r w:rsidR="004A4161" w:rsidRPr="00AD7EEF">
        <w:rPr>
          <w:rFonts w:ascii="Times New Roman" w:hAnsi="Times New Roman"/>
          <w:sz w:val="24"/>
          <w:szCs w:val="24"/>
        </w:rPr>
        <w:t xml:space="preserve"> 01.01.2019 г. до 31.12.2019 г. и има за цел да предостави обоснована информация</w:t>
      </w:r>
      <w:r w:rsidR="001A396D" w:rsidRPr="00AD7EEF">
        <w:rPr>
          <w:rFonts w:ascii="Times New Roman" w:hAnsi="Times New Roman"/>
          <w:sz w:val="24"/>
          <w:szCs w:val="24"/>
        </w:rPr>
        <w:t xml:space="preserve"> за постигнатите нива</w:t>
      </w:r>
      <w:r w:rsidR="00AD7EEF" w:rsidRPr="00AD7EEF">
        <w:rPr>
          <w:rFonts w:ascii="Times New Roman" w:hAnsi="Times New Roman"/>
          <w:sz w:val="24"/>
          <w:szCs w:val="24"/>
        </w:rPr>
        <w:t>,</w:t>
      </w:r>
      <w:r w:rsidR="001A396D" w:rsidRPr="00AD7EEF">
        <w:rPr>
          <w:rFonts w:ascii="Times New Roman" w:hAnsi="Times New Roman"/>
          <w:sz w:val="24"/>
          <w:szCs w:val="24"/>
        </w:rPr>
        <w:t xml:space="preserve"> както на </w:t>
      </w:r>
      <w:r w:rsidR="00AD7EEF" w:rsidRPr="00AD7EEF">
        <w:rPr>
          <w:rFonts w:ascii="Times New Roman" w:hAnsi="Times New Roman"/>
          <w:sz w:val="24"/>
          <w:szCs w:val="24"/>
        </w:rPr>
        <w:t>законоустановените</w:t>
      </w:r>
      <w:r w:rsidR="001A396D" w:rsidRPr="00AD7EEF">
        <w:rPr>
          <w:rFonts w:ascii="Times New Roman" w:hAnsi="Times New Roman"/>
          <w:sz w:val="24"/>
          <w:szCs w:val="24"/>
        </w:rPr>
        <w:t xml:space="preserve"> показатели за качество на предоставяните ВиК услуги, съгласно Закона за регулиране на </w:t>
      </w:r>
      <w:r w:rsidR="006374ED" w:rsidRPr="00AD7EEF">
        <w:rPr>
          <w:rFonts w:ascii="Times New Roman" w:hAnsi="Times New Roman"/>
          <w:sz w:val="24"/>
          <w:szCs w:val="24"/>
        </w:rPr>
        <w:t>водоснабдителните и канализационните услуги</w:t>
      </w:r>
      <w:r w:rsidR="001A396D" w:rsidRPr="00AD7EEF">
        <w:rPr>
          <w:rFonts w:ascii="Times New Roman" w:hAnsi="Times New Roman"/>
          <w:sz w:val="24"/>
          <w:szCs w:val="24"/>
        </w:rPr>
        <w:t xml:space="preserve"> /ЗРВКУ/, </w:t>
      </w:r>
      <w:r w:rsidR="00AD7EEF" w:rsidRPr="00AD7EEF">
        <w:rPr>
          <w:rFonts w:ascii="Times New Roman" w:hAnsi="Times New Roman"/>
          <w:sz w:val="24"/>
          <w:szCs w:val="24"/>
        </w:rPr>
        <w:t>така</w:t>
      </w:r>
      <w:r w:rsidR="001A396D" w:rsidRPr="00AD7EEF">
        <w:rPr>
          <w:rFonts w:ascii="Times New Roman" w:hAnsi="Times New Roman"/>
          <w:sz w:val="24"/>
          <w:szCs w:val="24"/>
        </w:rPr>
        <w:t xml:space="preserve"> и на Договорните показатели за качество, </w:t>
      </w:r>
      <w:r w:rsidR="00AD7EEF" w:rsidRPr="00AD7EEF">
        <w:rPr>
          <w:rFonts w:ascii="Times New Roman" w:hAnsi="Times New Roman"/>
          <w:sz w:val="24"/>
          <w:szCs w:val="24"/>
        </w:rPr>
        <w:t>разписани</w:t>
      </w:r>
      <w:r w:rsidR="001A396D" w:rsidRPr="00AD7EEF">
        <w:rPr>
          <w:rFonts w:ascii="Times New Roman" w:hAnsi="Times New Roman"/>
          <w:sz w:val="24"/>
          <w:szCs w:val="24"/>
        </w:rPr>
        <w:t xml:space="preserve"> </w:t>
      </w:r>
      <w:r w:rsidR="006374ED" w:rsidRPr="00AD7EEF">
        <w:rPr>
          <w:rFonts w:ascii="Times New Roman" w:hAnsi="Times New Roman"/>
          <w:sz w:val="24"/>
          <w:szCs w:val="24"/>
        </w:rPr>
        <w:t xml:space="preserve">в Приложение II на Договора за стопанисване, поддържане и експлоатация на ВиК системите и съоръженията и предоставяне на водоснабдителни и канализационни услуги между </w:t>
      </w:r>
      <w:proofErr w:type="spellStart"/>
      <w:r w:rsidR="006374ED" w:rsidRPr="00AD7EEF">
        <w:rPr>
          <w:rFonts w:ascii="Times New Roman" w:hAnsi="Times New Roman"/>
          <w:sz w:val="24"/>
          <w:szCs w:val="24"/>
        </w:rPr>
        <w:t>Асоциацията</w:t>
      </w:r>
      <w:proofErr w:type="spellEnd"/>
      <w:r w:rsidR="006374ED" w:rsidRPr="00AD7EEF">
        <w:rPr>
          <w:rFonts w:ascii="Times New Roman" w:hAnsi="Times New Roman"/>
          <w:sz w:val="24"/>
          <w:szCs w:val="24"/>
        </w:rPr>
        <w:t xml:space="preserve"> по ВиК </w:t>
      </w:r>
      <w:proofErr w:type="spellStart"/>
      <w:r w:rsidR="006374ED" w:rsidRPr="00AD7EEF">
        <w:rPr>
          <w:rFonts w:ascii="Times New Roman" w:hAnsi="Times New Roman"/>
          <w:sz w:val="24"/>
          <w:szCs w:val="24"/>
        </w:rPr>
        <w:t>на</w:t>
      </w:r>
      <w:proofErr w:type="spellEnd"/>
      <w:r w:rsidR="006374ED" w:rsidRPr="00AD7EEF">
        <w:rPr>
          <w:rFonts w:ascii="Times New Roman" w:hAnsi="Times New Roman"/>
          <w:sz w:val="24"/>
          <w:szCs w:val="24"/>
        </w:rPr>
        <w:t xml:space="preserve"> </w:t>
      </w:r>
      <w:proofErr w:type="spellStart"/>
      <w:r w:rsidR="006374ED" w:rsidRPr="00AD7EEF">
        <w:rPr>
          <w:rFonts w:ascii="Times New Roman" w:hAnsi="Times New Roman"/>
          <w:sz w:val="24"/>
          <w:szCs w:val="24"/>
        </w:rPr>
        <w:t>обособената</w:t>
      </w:r>
      <w:proofErr w:type="spellEnd"/>
      <w:r w:rsidR="006374ED" w:rsidRPr="00AD7EEF">
        <w:rPr>
          <w:rFonts w:ascii="Times New Roman" w:hAnsi="Times New Roman"/>
          <w:sz w:val="24"/>
          <w:szCs w:val="24"/>
        </w:rPr>
        <w:t xml:space="preserve"> </w:t>
      </w:r>
      <w:proofErr w:type="spellStart"/>
      <w:r w:rsidR="006374ED" w:rsidRPr="00AD7EEF">
        <w:rPr>
          <w:rFonts w:ascii="Times New Roman" w:hAnsi="Times New Roman"/>
          <w:sz w:val="24"/>
          <w:szCs w:val="24"/>
        </w:rPr>
        <w:t>територия</w:t>
      </w:r>
      <w:proofErr w:type="spellEnd"/>
      <w:r w:rsidR="006374ED" w:rsidRPr="00AD7EEF">
        <w:rPr>
          <w:rFonts w:ascii="Times New Roman" w:hAnsi="Times New Roman"/>
          <w:sz w:val="24"/>
          <w:szCs w:val="24"/>
        </w:rPr>
        <w:t xml:space="preserve"> и </w:t>
      </w:r>
      <w:proofErr w:type="spellStart"/>
      <w:r w:rsidR="006374ED" w:rsidRPr="00AD7EEF">
        <w:rPr>
          <w:rFonts w:ascii="Times New Roman" w:hAnsi="Times New Roman"/>
          <w:sz w:val="24"/>
          <w:szCs w:val="24"/>
        </w:rPr>
        <w:t>Оператора</w:t>
      </w:r>
      <w:proofErr w:type="spellEnd"/>
      <w:r w:rsidR="00A221C8" w:rsidRPr="00AD7EEF">
        <w:rPr>
          <w:rFonts w:ascii="Times New Roman" w:hAnsi="Times New Roman"/>
          <w:sz w:val="24"/>
          <w:szCs w:val="24"/>
        </w:rPr>
        <w:t>.</w:t>
      </w:r>
    </w:p>
    <w:p w:rsidR="00AD7EEF" w:rsidRPr="00AD7EEF" w:rsidRDefault="00AD7EEF" w:rsidP="00AD7EEF">
      <w:pPr>
        <w:pStyle w:val="NoSpacing"/>
        <w:jc w:val="both"/>
        <w:rPr>
          <w:rFonts w:ascii="Times New Roman" w:hAnsi="Times New Roman"/>
          <w:sz w:val="24"/>
          <w:szCs w:val="24"/>
        </w:rPr>
      </w:pPr>
    </w:p>
    <w:p w:rsidR="001F0FB6" w:rsidRPr="00AD7EEF" w:rsidRDefault="00F71539" w:rsidP="00AD7EEF">
      <w:pPr>
        <w:pStyle w:val="NoSpacing"/>
        <w:jc w:val="both"/>
        <w:rPr>
          <w:rFonts w:ascii="Times New Roman" w:hAnsi="Times New Roman"/>
          <w:sz w:val="24"/>
          <w:szCs w:val="24"/>
        </w:rPr>
      </w:pPr>
      <w:r w:rsidRPr="00AD7EEF">
        <w:rPr>
          <w:rFonts w:ascii="Times New Roman" w:hAnsi="Times New Roman"/>
          <w:b/>
          <w:sz w:val="24"/>
          <w:szCs w:val="24"/>
          <w:u w:val="single"/>
        </w:rPr>
        <w:t xml:space="preserve">По т. 2 </w:t>
      </w:r>
      <w:proofErr w:type="spellStart"/>
      <w:r w:rsidRPr="00AD7EEF">
        <w:rPr>
          <w:rFonts w:ascii="Times New Roman" w:hAnsi="Times New Roman"/>
          <w:b/>
          <w:sz w:val="24"/>
          <w:szCs w:val="24"/>
          <w:u w:val="single"/>
        </w:rPr>
        <w:t>от</w:t>
      </w:r>
      <w:proofErr w:type="spellEnd"/>
      <w:r w:rsidRPr="00AD7EEF">
        <w:rPr>
          <w:rFonts w:ascii="Times New Roman" w:hAnsi="Times New Roman"/>
          <w:b/>
          <w:sz w:val="24"/>
          <w:szCs w:val="24"/>
          <w:u w:val="single"/>
        </w:rPr>
        <w:t xml:space="preserve"> </w:t>
      </w:r>
      <w:proofErr w:type="spellStart"/>
      <w:r w:rsidRPr="00AD7EEF">
        <w:rPr>
          <w:rFonts w:ascii="Times New Roman" w:hAnsi="Times New Roman"/>
          <w:b/>
          <w:sz w:val="24"/>
          <w:szCs w:val="24"/>
          <w:u w:val="single"/>
        </w:rPr>
        <w:t>дневния</w:t>
      </w:r>
      <w:proofErr w:type="spellEnd"/>
      <w:r w:rsidRPr="00AD7EEF">
        <w:rPr>
          <w:rFonts w:ascii="Times New Roman" w:hAnsi="Times New Roman"/>
          <w:b/>
          <w:sz w:val="24"/>
          <w:szCs w:val="24"/>
          <w:u w:val="single"/>
        </w:rPr>
        <w:t xml:space="preserve"> </w:t>
      </w:r>
      <w:proofErr w:type="spellStart"/>
      <w:r w:rsidRPr="00AD7EEF">
        <w:rPr>
          <w:rFonts w:ascii="Times New Roman" w:hAnsi="Times New Roman"/>
          <w:b/>
          <w:sz w:val="24"/>
          <w:szCs w:val="24"/>
          <w:u w:val="single"/>
        </w:rPr>
        <w:t>ред</w:t>
      </w:r>
      <w:proofErr w:type="spellEnd"/>
      <w:r w:rsidRPr="00AD7EEF">
        <w:rPr>
          <w:rFonts w:ascii="Times New Roman" w:hAnsi="Times New Roman"/>
          <w:b/>
          <w:sz w:val="24"/>
          <w:szCs w:val="24"/>
          <w:u w:val="single"/>
        </w:rPr>
        <w:t>,</w:t>
      </w:r>
      <w:r w:rsidRPr="00842E8A">
        <w:rPr>
          <w:b/>
        </w:rPr>
        <w:t xml:space="preserve"> </w:t>
      </w:r>
      <w:r w:rsidR="008E5702" w:rsidRPr="008E5702">
        <w:rPr>
          <w:rFonts w:ascii="Times New Roman" w:hAnsi="Times New Roman"/>
          <w:sz w:val="24"/>
          <w:szCs w:val="24"/>
          <w:lang w:val="bg-BG"/>
        </w:rPr>
        <w:t>г-жа Добрева помоли за становище от страна на представителите на Оператора</w:t>
      </w:r>
      <w:r w:rsidR="008E5702">
        <w:rPr>
          <w:b/>
          <w:lang w:val="bg-BG"/>
        </w:rPr>
        <w:t xml:space="preserve"> </w:t>
      </w:r>
      <w:proofErr w:type="spellStart"/>
      <w:r w:rsidR="00953F84" w:rsidRPr="00AD7EEF">
        <w:rPr>
          <w:rFonts w:ascii="Times New Roman" w:hAnsi="Times New Roman"/>
          <w:sz w:val="24"/>
          <w:szCs w:val="24"/>
        </w:rPr>
        <w:t>в</w:t>
      </w:r>
      <w:r w:rsidR="001F0FB6" w:rsidRPr="00AD7EEF">
        <w:rPr>
          <w:rFonts w:ascii="Times New Roman" w:hAnsi="Times New Roman"/>
          <w:sz w:val="24"/>
          <w:szCs w:val="24"/>
        </w:rPr>
        <w:t>ъв</w:t>
      </w:r>
      <w:proofErr w:type="spellEnd"/>
      <w:r w:rsidR="001F0FB6" w:rsidRPr="00AD7EEF">
        <w:rPr>
          <w:rFonts w:ascii="Times New Roman" w:hAnsi="Times New Roman"/>
          <w:sz w:val="24"/>
          <w:szCs w:val="24"/>
        </w:rPr>
        <w:t xml:space="preserve"> </w:t>
      </w:r>
      <w:proofErr w:type="spellStart"/>
      <w:r w:rsidR="001F0FB6" w:rsidRPr="00AD7EEF">
        <w:rPr>
          <w:rFonts w:ascii="Times New Roman" w:hAnsi="Times New Roman"/>
          <w:sz w:val="24"/>
          <w:szCs w:val="24"/>
        </w:rPr>
        <w:t>връзка</w:t>
      </w:r>
      <w:proofErr w:type="spellEnd"/>
      <w:r w:rsidR="001F0FB6" w:rsidRPr="00AD7EEF">
        <w:rPr>
          <w:rFonts w:ascii="Times New Roman" w:hAnsi="Times New Roman"/>
          <w:sz w:val="24"/>
          <w:szCs w:val="24"/>
        </w:rPr>
        <w:t xml:space="preserve"> с </w:t>
      </w:r>
      <w:proofErr w:type="spellStart"/>
      <w:r w:rsidR="001F0FB6" w:rsidRPr="00AD7EEF">
        <w:rPr>
          <w:rFonts w:ascii="Times New Roman" w:hAnsi="Times New Roman"/>
          <w:sz w:val="24"/>
          <w:szCs w:val="24"/>
        </w:rPr>
        <w:t>извършена</w:t>
      </w:r>
      <w:proofErr w:type="spellEnd"/>
      <w:r w:rsidR="001F0FB6" w:rsidRPr="00AD7EEF">
        <w:rPr>
          <w:rFonts w:ascii="Times New Roman" w:hAnsi="Times New Roman"/>
          <w:sz w:val="24"/>
          <w:szCs w:val="24"/>
        </w:rPr>
        <w:t xml:space="preserve"> </w:t>
      </w:r>
      <w:proofErr w:type="spellStart"/>
      <w:r w:rsidR="001F0FB6" w:rsidRPr="00AD7EEF">
        <w:rPr>
          <w:rFonts w:ascii="Times New Roman" w:hAnsi="Times New Roman"/>
          <w:sz w:val="24"/>
          <w:szCs w:val="24"/>
        </w:rPr>
        <w:t>проверка</w:t>
      </w:r>
      <w:proofErr w:type="spellEnd"/>
      <w:r w:rsidR="001F0FB6" w:rsidRPr="00AD7EEF">
        <w:rPr>
          <w:rFonts w:ascii="Times New Roman" w:hAnsi="Times New Roman"/>
          <w:sz w:val="24"/>
          <w:szCs w:val="24"/>
        </w:rPr>
        <w:t xml:space="preserve"> </w:t>
      </w:r>
      <w:proofErr w:type="spellStart"/>
      <w:r w:rsidR="001F0FB6" w:rsidRPr="00AD7EEF">
        <w:rPr>
          <w:rFonts w:ascii="Times New Roman" w:hAnsi="Times New Roman"/>
          <w:sz w:val="24"/>
          <w:szCs w:val="24"/>
        </w:rPr>
        <w:t>от</w:t>
      </w:r>
      <w:proofErr w:type="spellEnd"/>
      <w:r w:rsidR="001F0FB6" w:rsidRPr="00AD7EEF">
        <w:rPr>
          <w:rFonts w:ascii="Times New Roman" w:hAnsi="Times New Roman"/>
          <w:sz w:val="24"/>
          <w:szCs w:val="24"/>
        </w:rPr>
        <w:t xml:space="preserve"> КЕВР </w:t>
      </w:r>
      <w:proofErr w:type="spellStart"/>
      <w:r w:rsidR="001F0FB6" w:rsidRPr="00AD7EEF">
        <w:rPr>
          <w:rFonts w:ascii="Times New Roman" w:hAnsi="Times New Roman"/>
          <w:sz w:val="24"/>
          <w:szCs w:val="24"/>
        </w:rPr>
        <w:t>във</w:t>
      </w:r>
      <w:proofErr w:type="spellEnd"/>
      <w:r w:rsidR="001F0FB6" w:rsidRPr="00AD7EEF">
        <w:rPr>
          <w:rFonts w:ascii="Times New Roman" w:hAnsi="Times New Roman"/>
          <w:sz w:val="24"/>
          <w:szCs w:val="24"/>
        </w:rPr>
        <w:t xml:space="preserve"> ВиК </w:t>
      </w:r>
      <w:proofErr w:type="spellStart"/>
      <w:r w:rsidR="001F0FB6" w:rsidRPr="00AD7EEF">
        <w:rPr>
          <w:rFonts w:ascii="Times New Roman" w:hAnsi="Times New Roman"/>
          <w:sz w:val="24"/>
          <w:szCs w:val="24"/>
        </w:rPr>
        <w:t>сектора</w:t>
      </w:r>
      <w:proofErr w:type="spellEnd"/>
      <w:r w:rsidR="001F0FB6" w:rsidRPr="00AD7EEF">
        <w:rPr>
          <w:rFonts w:ascii="Times New Roman" w:hAnsi="Times New Roman"/>
          <w:sz w:val="24"/>
          <w:szCs w:val="24"/>
        </w:rPr>
        <w:t xml:space="preserve"> и </w:t>
      </w:r>
      <w:proofErr w:type="spellStart"/>
      <w:r w:rsidR="001F0FB6" w:rsidRPr="00AD7EEF">
        <w:rPr>
          <w:rFonts w:ascii="Times New Roman" w:hAnsi="Times New Roman"/>
          <w:sz w:val="24"/>
          <w:szCs w:val="24"/>
        </w:rPr>
        <w:t>съгласно</w:t>
      </w:r>
      <w:proofErr w:type="spellEnd"/>
      <w:r w:rsidR="001F0FB6" w:rsidRPr="00AD7EEF">
        <w:rPr>
          <w:rFonts w:ascii="Times New Roman" w:hAnsi="Times New Roman"/>
          <w:sz w:val="24"/>
          <w:szCs w:val="24"/>
        </w:rPr>
        <w:t xml:space="preserve"> </w:t>
      </w:r>
      <w:proofErr w:type="spellStart"/>
      <w:r w:rsidR="00AD7EEF" w:rsidRPr="00AD7EEF">
        <w:rPr>
          <w:rFonts w:ascii="Times New Roman" w:hAnsi="Times New Roman"/>
          <w:sz w:val="24"/>
          <w:szCs w:val="24"/>
        </w:rPr>
        <w:t>направеното</w:t>
      </w:r>
      <w:proofErr w:type="spellEnd"/>
      <w:r w:rsidR="00AD7EEF" w:rsidRPr="00AD7EEF">
        <w:rPr>
          <w:rFonts w:ascii="Times New Roman" w:hAnsi="Times New Roman"/>
          <w:sz w:val="24"/>
          <w:szCs w:val="24"/>
        </w:rPr>
        <w:t xml:space="preserve"> </w:t>
      </w:r>
      <w:proofErr w:type="spellStart"/>
      <w:r w:rsidR="001F0FB6" w:rsidRPr="00AD7EEF">
        <w:rPr>
          <w:rFonts w:ascii="Times New Roman" w:hAnsi="Times New Roman"/>
          <w:sz w:val="24"/>
          <w:szCs w:val="24"/>
        </w:rPr>
        <w:t>обобщение</w:t>
      </w:r>
      <w:proofErr w:type="spellEnd"/>
      <w:r w:rsidR="001F0FB6" w:rsidRPr="00AD7EEF">
        <w:rPr>
          <w:rFonts w:ascii="Times New Roman" w:hAnsi="Times New Roman"/>
          <w:sz w:val="24"/>
          <w:szCs w:val="24"/>
        </w:rPr>
        <w:t xml:space="preserve"> </w:t>
      </w:r>
      <w:proofErr w:type="spellStart"/>
      <w:r w:rsidR="00AD7EEF" w:rsidRPr="00AD7EEF">
        <w:rPr>
          <w:rFonts w:ascii="Times New Roman" w:hAnsi="Times New Roman"/>
          <w:sz w:val="24"/>
          <w:szCs w:val="24"/>
        </w:rPr>
        <w:t>за</w:t>
      </w:r>
      <w:proofErr w:type="spellEnd"/>
      <w:r w:rsidR="001F0FB6" w:rsidRPr="00AD7EEF">
        <w:rPr>
          <w:rFonts w:ascii="Times New Roman" w:hAnsi="Times New Roman"/>
          <w:sz w:val="24"/>
          <w:szCs w:val="24"/>
        </w:rPr>
        <w:t xml:space="preserve"> </w:t>
      </w:r>
      <w:proofErr w:type="spellStart"/>
      <w:r w:rsidR="001F0FB6" w:rsidRPr="00AD7EEF">
        <w:rPr>
          <w:rFonts w:ascii="Times New Roman" w:hAnsi="Times New Roman"/>
          <w:sz w:val="24"/>
          <w:szCs w:val="24"/>
        </w:rPr>
        <w:t>предоставена</w:t>
      </w:r>
      <w:proofErr w:type="spellEnd"/>
      <w:r w:rsidR="001F0FB6" w:rsidRPr="00AD7EEF">
        <w:rPr>
          <w:rFonts w:ascii="Times New Roman" w:hAnsi="Times New Roman"/>
          <w:sz w:val="24"/>
          <w:szCs w:val="24"/>
        </w:rPr>
        <w:t xml:space="preserve"> </w:t>
      </w:r>
      <w:proofErr w:type="spellStart"/>
      <w:r w:rsidR="001F0FB6" w:rsidRPr="00AD7EEF">
        <w:rPr>
          <w:rFonts w:ascii="Times New Roman" w:hAnsi="Times New Roman"/>
          <w:sz w:val="24"/>
          <w:szCs w:val="24"/>
        </w:rPr>
        <w:t>информация</w:t>
      </w:r>
      <w:proofErr w:type="spellEnd"/>
      <w:r w:rsidR="001F0FB6" w:rsidRPr="00AD7EEF">
        <w:rPr>
          <w:rFonts w:ascii="Times New Roman" w:hAnsi="Times New Roman"/>
          <w:sz w:val="24"/>
          <w:szCs w:val="24"/>
        </w:rPr>
        <w:t xml:space="preserve"> </w:t>
      </w:r>
      <w:proofErr w:type="spellStart"/>
      <w:r w:rsidR="001F0FB6" w:rsidRPr="00AD7EEF">
        <w:rPr>
          <w:rFonts w:ascii="Times New Roman" w:hAnsi="Times New Roman"/>
          <w:sz w:val="24"/>
          <w:szCs w:val="24"/>
        </w:rPr>
        <w:t>за</w:t>
      </w:r>
      <w:proofErr w:type="spellEnd"/>
      <w:r w:rsidR="001F0FB6" w:rsidRPr="00AD7EEF">
        <w:rPr>
          <w:rFonts w:ascii="Times New Roman" w:hAnsi="Times New Roman"/>
          <w:sz w:val="24"/>
          <w:szCs w:val="24"/>
        </w:rPr>
        <w:t xml:space="preserve"> </w:t>
      </w:r>
      <w:proofErr w:type="spellStart"/>
      <w:r w:rsidR="001F0FB6" w:rsidRPr="00AD7EEF">
        <w:rPr>
          <w:rFonts w:ascii="Times New Roman" w:hAnsi="Times New Roman"/>
          <w:sz w:val="24"/>
          <w:szCs w:val="24"/>
        </w:rPr>
        <w:t>фактическо</w:t>
      </w:r>
      <w:proofErr w:type="spellEnd"/>
      <w:r w:rsidR="001F0FB6" w:rsidRPr="00AD7EEF">
        <w:rPr>
          <w:rFonts w:ascii="Times New Roman" w:hAnsi="Times New Roman"/>
          <w:sz w:val="24"/>
          <w:szCs w:val="24"/>
        </w:rPr>
        <w:t xml:space="preserve"> </w:t>
      </w:r>
      <w:proofErr w:type="spellStart"/>
      <w:r w:rsidR="001F0FB6" w:rsidRPr="00AD7EEF">
        <w:rPr>
          <w:rFonts w:ascii="Times New Roman" w:hAnsi="Times New Roman"/>
          <w:sz w:val="24"/>
          <w:szCs w:val="24"/>
        </w:rPr>
        <w:t>изпълнение</w:t>
      </w:r>
      <w:proofErr w:type="spellEnd"/>
      <w:r w:rsidR="001F0FB6" w:rsidRPr="00AD7EEF">
        <w:rPr>
          <w:rFonts w:ascii="Times New Roman" w:hAnsi="Times New Roman"/>
          <w:sz w:val="24"/>
          <w:szCs w:val="24"/>
        </w:rPr>
        <w:t xml:space="preserve"> </w:t>
      </w:r>
      <w:proofErr w:type="spellStart"/>
      <w:r w:rsidR="001F0FB6" w:rsidRPr="00AD7EEF">
        <w:rPr>
          <w:rFonts w:ascii="Times New Roman" w:hAnsi="Times New Roman"/>
          <w:sz w:val="24"/>
          <w:szCs w:val="24"/>
        </w:rPr>
        <w:t>на</w:t>
      </w:r>
      <w:proofErr w:type="spellEnd"/>
      <w:r w:rsidR="001F0FB6" w:rsidRPr="00AD7EEF">
        <w:rPr>
          <w:rFonts w:ascii="Times New Roman" w:hAnsi="Times New Roman"/>
          <w:sz w:val="24"/>
          <w:szCs w:val="24"/>
        </w:rPr>
        <w:t xml:space="preserve"> </w:t>
      </w:r>
      <w:proofErr w:type="spellStart"/>
      <w:r w:rsidR="001F0FB6" w:rsidRPr="00AD7EEF">
        <w:rPr>
          <w:rFonts w:ascii="Times New Roman" w:hAnsi="Times New Roman"/>
          <w:sz w:val="24"/>
          <w:szCs w:val="24"/>
        </w:rPr>
        <w:t>нивата</w:t>
      </w:r>
      <w:proofErr w:type="spellEnd"/>
      <w:r w:rsidR="001F0FB6" w:rsidRPr="00AD7EEF">
        <w:rPr>
          <w:rFonts w:ascii="Times New Roman" w:hAnsi="Times New Roman"/>
          <w:sz w:val="24"/>
          <w:szCs w:val="24"/>
        </w:rPr>
        <w:t xml:space="preserve"> </w:t>
      </w:r>
      <w:proofErr w:type="spellStart"/>
      <w:r w:rsidR="001F0FB6" w:rsidRPr="00AD7EEF">
        <w:rPr>
          <w:rFonts w:ascii="Times New Roman" w:hAnsi="Times New Roman"/>
          <w:sz w:val="24"/>
          <w:szCs w:val="24"/>
        </w:rPr>
        <w:t>на</w:t>
      </w:r>
      <w:proofErr w:type="spellEnd"/>
      <w:r w:rsidR="001F0FB6" w:rsidRPr="00AD7EEF">
        <w:rPr>
          <w:rFonts w:ascii="Times New Roman" w:hAnsi="Times New Roman"/>
          <w:sz w:val="24"/>
          <w:szCs w:val="24"/>
        </w:rPr>
        <w:t xml:space="preserve"> </w:t>
      </w:r>
      <w:proofErr w:type="spellStart"/>
      <w:r w:rsidR="001F0FB6" w:rsidRPr="00AD7EEF">
        <w:rPr>
          <w:rFonts w:ascii="Times New Roman" w:hAnsi="Times New Roman"/>
          <w:sz w:val="24"/>
          <w:szCs w:val="24"/>
        </w:rPr>
        <w:t>показатели</w:t>
      </w:r>
      <w:r w:rsidR="00AD7EEF" w:rsidRPr="00AD7EEF">
        <w:rPr>
          <w:rFonts w:ascii="Times New Roman" w:hAnsi="Times New Roman"/>
          <w:sz w:val="24"/>
          <w:szCs w:val="24"/>
        </w:rPr>
        <w:t>те</w:t>
      </w:r>
      <w:proofErr w:type="spellEnd"/>
      <w:r w:rsidR="001F0FB6" w:rsidRPr="00AD7EEF">
        <w:rPr>
          <w:rFonts w:ascii="Times New Roman" w:hAnsi="Times New Roman"/>
          <w:sz w:val="24"/>
          <w:szCs w:val="24"/>
        </w:rPr>
        <w:t xml:space="preserve"> </w:t>
      </w:r>
      <w:proofErr w:type="spellStart"/>
      <w:r w:rsidR="001F0FB6" w:rsidRPr="00AD7EEF">
        <w:rPr>
          <w:rFonts w:ascii="Times New Roman" w:hAnsi="Times New Roman"/>
          <w:sz w:val="24"/>
          <w:szCs w:val="24"/>
        </w:rPr>
        <w:t>за</w:t>
      </w:r>
      <w:proofErr w:type="spellEnd"/>
      <w:r w:rsidR="001F0FB6" w:rsidRPr="00AD7EEF">
        <w:rPr>
          <w:rFonts w:ascii="Times New Roman" w:hAnsi="Times New Roman"/>
          <w:sz w:val="24"/>
          <w:szCs w:val="24"/>
        </w:rPr>
        <w:t xml:space="preserve"> </w:t>
      </w:r>
      <w:proofErr w:type="spellStart"/>
      <w:r w:rsidR="001F0FB6" w:rsidRPr="00AD7EEF">
        <w:rPr>
          <w:rFonts w:ascii="Times New Roman" w:hAnsi="Times New Roman"/>
          <w:sz w:val="24"/>
          <w:szCs w:val="24"/>
        </w:rPr>
        <w:t>качество</w:t>
      </w:r>
      <w:proofErr w:type="spellEnd"/>
      <w:r w:rsidR="001F0FB6" w:rsidRPr="00AD7EEF">
        <w:rPr>
          <w:rFonts w:ascii="Times New Roman" w:hAnsi="Times New Roman"/>
          <w:sz w:val="24"/>
          <w:szCs w:val="24"/>
        </w:rPr>
        <w:t xml:space="preserve"> </w:t>
      </w:r>
      <w:proofErr w:type="spellStart"/>
      <w:r w:rsidR="001F0FB6" w:rsidRPr="00AD7EEF">
        <w:rPr>
          <w:rFonts w:ascii="Times New Roman" w:hAnsi="Times New Roman"/>
          <w:sz w:val="24"/>
          <w:szCs w:val="24"/>
        </w:rPr>
        <w:t>на</w:t>
      </w:r>
      <w:proofErr w:type="spellEnd"/>
      <w:r w:rsidR="001F0FB6" w:rsidRPr="00AD7EEF">
        <w:rPr>
          <w:rFonts w:ascii="Times New Roman" w:hAnsi="Times New Roman"/>
          <w:sz w:val="24"/>
          <w:szCs w:val="24"/>
        </w:rPr>
        <w:t xml:space="preserve"> ВиК </w:t>
      </w:r>
      <w:proofErr w:type="spellStart"/>
      <w:r w:rsidR="001F0FB6" w:rsidRPr="00AD7EEF">
        <w:rPr>
          <w:rFonts w:ascii="Times New Roman" w:hAnsi="Times New Roman"/>
          <w:sz w:val="24"/>
          <w:szCs w:val="24"/>
        </w:rPr>
        <w:t>услугите</w:t>
      </w:r>
      <w:proofErr w:type="spellEnd"/>
      <w:r w:rsidR="001F0FB6" w:rsidRPr="00AD7EEF">
        <w:rPr>
          <w:rFonts w:ascii="Times New Roman" w:hAnsi="Times New Roman"/>
          <w:sz w:val="24"/>
          <w:szCs w:val="24"/>
        </w:rPr>
        <w:t xml:space="preserve">, </w:t>
      </w:r>
      <w:proofErr w:type="spellStart"/>
      <w:r w:rsidR="001F0FB6" w:rsidRPr="00AD7EEF">
        <w:rPr>
          <w:rFonts w:ascii="Times New Roman" w:hAnsi="Times New Roman"/>
          <w:sz w:val="24"/>
          <w:szCs w:val="24"/>
        </w:rPr>
        <w:t>изпълнение</w:t>
      </w:r>
      <w:proofErr w:type="spellEnd"/>
      <w:r w:rsidR="00AD7EEF">
        <w:rPr>
          <w:rFonts w:ascii="Times New Roman" w:hAnsi="Times New Roman"/>
          <w:sz w:val="24"/>
          <w:szCs w:val="24"/>
          <w:lang w:val="bg-BG"/>
        </w:rPr>
        <w:t>то</w:t>
      </w:r>
      <w:r w:rsidR="001F0FB6" w:rsidRPr="00AD7EEF">
        <w:rPr>
          <w:rFonts w:ascii="Times New Roman" w:hAnsi="Times New Roman"/>
          <w:sz w:val="24"/>
          <w:szCs w:val="24"/>
        </w:rPr>
        <w:t xml:space="preserve"> </w:t>
      </w:r>
      <w:proofErr w:type="spellStart"/>
      <w:r w:rsidR="001F0FB6" w:rsidRPr="00AD7EEF">
        <w:rPr>
          <w:rFonts w:ascii="Times New Roman" w:hAnsi="Times New Roman"/>
          <w:sz w:val="24"/>
          <w:szCs w:val="24"/>
        </w:rPr>
        <w:t>на</w:t>
      </w:r>
      <w:proofErr w:type="spellEnd"/>
      <w:r w:rsidR="001F0FB6" w:rsidRPr="00AD7EEF">
        <w:rPr>
          <w:rFonts w:ascii="Times New Roman" w:hAnsi="Times New Roman"/>
          <w:sz w:val="24"/>
          <w:szCs w:val="24"/>
        </w:rPr>
        <w:t xml:space="preserve"> </w:t>
      </w:r>
      <w:proofErr w:type="spellStart"/>
      <w:r w:rsidR="001F0FB6" w:rsidRPr="00AD7EEF">
        <w:rPr>
          <w:rFonts w:ascii="Times New Roman" w:hAnsi="Times New Roman"/>
          <w:sz w:val="24"/>
          <w:szCs w:val="24"/>
        </w:rPr>
        <w:t>производствена</w:t>
      </w:r>
      <w:proofErr w:type="spellEnd"/>
      <w:r w:rsidR="008E5702">
        <w:rPr>
          <w:rFonts w:ascii="Times New Roman" w:hAnsi="Times New Roman"/>
          <w:sz w:val="24"/>
          <w:szCs w:val="24"/>
          <w:lang w:val="bg-BG"/>
        </w:rPr>
        <w:t>та</w:t>
      </w:r>
      <w:r w:rsidR="001F0FB6" w:rsidRPr="00AD7EEF">
        <w:rPr>
          <w:rFonts w:ascii="Times New Roman" w:hAnsi="Times New Roman"/>
          <w:sz w:val="24"/>
          <w:szCs w:val="24"/>
        </w:rPr>
        <w:t xml:space="preserve">, </w:t>
      </w:r>
      <w:proofErr w:type="spellStart"/>
      <w:r w:rsidR="001F0FB6" w:rsidRPr="00AD7EEF">
        <w:rPr>
          <w:rFonts w:ascii="Times New Roman" w:hAnsi="Times New Roman"/>
          <w:sz w:val="24"/>
          <w:szCs w:val="24"/>
        </w:rPr>
        <w:t>ремонтна</w:t>
      </w:r>
      <w:proofErr w:type="spellEnd"/>
      <w:r w:rsidR="00AD7EEF">
        <w:rPr>
          <w:rFonts w:ascii="Times New Roman" w:hAnsi="Times New Roman"/>
          <w:sz w:val="24"/>
          <w:szCs w:val="24"/>
          <w:lang w:val="bg-BG"/>
        </w:rPr>
        <w:t>та</w:t>
      </w:r>
      <w:r w:rsidR="001F0FB6" w:rsidRPr="00AD7EEF">
        <w:rPr>
          <w:rFonts w:ascii="Times New Roman" w:hAnsi="Times New Roman"/>
          <w:sz w:val="24"/>
          <w:szCs w:val="24"/>
        </w:rPr>
        <w:t xml:space="preserve"> и </w:t>
      </w:r>
      <w:proofErr w:type="spellStart"/>
      <w:r w:rsidR="001F0FB6" w:rsidRPr="00AD7EEF">
        <w:rPr>
          <w:rFonts w:ascii="Times New Roman" w:hAnsi="Times New Roman"/>
          <w:sz w:val="24"/>
          <w:szCs w:val="24"/>
        </w:rPr>
        <w:t>инвестиционна</w:t>
      </w:r>
      <w:proofErr w:type="spellEnd"/>
      <w:r w:rsidR="00AD7EEF">
        <w:rPr>
          <w:rFonts w:ascii="Times New Roman" w:hAnsi="Times New Roman"/>
          <w:sz w:val="24"/>
          <w:szCs w:val="24"/>
          <w:lang w:val="bg-BG"/>
        </w:rPr>
        <w:t>та</w:t>
      </w:r>
      <w:r w:rsidR="001F0FB6" w:rsidRPr="00AD7EEF">
        <w:rPr>
          <w:rFonts w:ascii="Times New Roman" w:hAnsi="Times New Roman"/>
          <w:sz w:val="24"/>
          <w:szCs w:val="24"/>
        </w:rPr>
        <w:t xml:space="preserve"> </w:t>
      </w:r>
      <w:proofErr w:type="spellStart"/>
      <w:r w:rsidR="001F0FB6" w:rsidRPr="00AD7EEF">
        <w:rPr>
          <w:rFonts w:ascii="Times New Roman" w:hAnsi="Times New Roman"/>
          <w:sz w:val="24"/>
          <w:szCs w:val="24"/>
        </w:rPr>
        <w:t>про</w:t>
      </w:r>
      <w:r w:rsidR="008E5702">
        <w:rPr>
          <w:rFonts w:ascii="Times New Roman" w:hAnsi="Times New Roman"/>
          <w:sz w:val="24"/>
          <w:szCs w:val="24"/>
        </w:rPr>
        <w:t>грама</w:t>
      </w:r>
      <w:proofErr w:type="spellEnd"/>
      <w:r w:rsidR="008E5702">
        <w:rPr>
          <w:rFonts w:ascii="Times New Roman" w:hAnsi="Times New Roman"/>
          <w:sz w:val="24"/>
          <w:szCs w:val="24"/>
        </w:rPr>
        <w:t>.</w:t>
      </w:r>
      <w:r w:rsidR="008E5702">
        <w:rPr>
          <w:rFonts w:ascii="Times New Roman" w:hAnsi="Times New Roman"/>
          <w:sz w:val="24"/>
          <w:szCs w:val="24"/>
          <w:lang w:val="bg-BG"/>
        </w:rPr>
        <w:t xml:space="preserve"> Тя отбеляза, че от извършената  проверка може да се направи извод, </w:t>
      </w:r>
      <w:r w:rsidR="001F0FB6" w:rsidRPr="00AD7EEF">
        <w:rPr>
          <w:rFonts w:ascii="Times New Roman" w:hAnsi="Times New Roman"/>
          <w:sz w:val="24"/>
          <w:szCs w:val="24"/>
        </w:rPr>
        <w:t xml:space="preserve"> </w:t>
      </w:r>
      <w:proofErr w:type="spellStart"/>
      <w:r w:rsidR="001F0FB6" w:rsidRPr="00AD7EEF">
        <w:rPr>
          <w:rFonts w:ascii="Times New Roman" w:hAnsi="Times New Roman"/>
          <w:sz w:val="24"/>
          <w:szCs w:val="24"/>
        </w:rPr>
        <w:t>че</w:t>
      </w:r>
      <w:proofErr w:type="spellEnd"/>
      <w:r w:rsidR="001F0FB6" w:rsidRPr="00AD7EEF">
        <w:rPr>
          <w:rFonts w:ascii="Times New Roman" w:hAnsi="Times New Roman"/>
          <w:sz w:val="24"/>
          <w:szCs w:val="24"/>
        </w:rPr>
        <w:t xml:space="preserve"> </w:t>
      </w:r>
      <w:proofErr w:type="spellStart"/>
      <w:r w:rsidR="001F0FB6" w:rsidRPr="00AD7EEF">
        <w:rPr>
          <w:rFonts w:ascii="Times New Roman" w:hAnsi="Times New Roman"/>
          <w:sz w:val="24"/>
          <w:szCs w:val="24"/>
        </w:rPr>
        <w:t>за</w:t>
      </w:r>
      <w:proofErr w:type="spellEnd"/>
      <w:r w:rsidR="001F0FB6" w:rsidRPr="00AD7EEF">
        <w:rPr>
          <w:rFonts w:ascii="Times New Roman" w:hAnsi="Times New Roman"/>
          <w:sz w:val="24"/>
          <w:szCs w:val="24"/>
        </w:rPr>
        <w:t xml:space="preserve"> 2019 г. </w:t>
      </w:r>
      <w:proofErr w:type="spellStart"/>
      <w:r w:rsidR="001F0FB6" w:rsidRPr="00AD7EEF">
        <w:rPr>
          <w:rFonts w:ascii="Times New Roman" w:hAnsi="Times New Roman"/>
          <w:sz w:val="24"/>
          <w:szCs w:val="24"/>
        </w:rPr>
        <w:t>Дружеството</w:t>
      </w:r>
      <w:proofErr w:type="spellEnd"/>
      <w:r w:rsidR="001F0FB6" w:rsidRPr="00AD7EEF">
        <w:rPr>
          <w:rFonts w:ascii="Times New Roman" w:hAnsi="Times New Roman"/>
          <w:sz w:val="24"/>
          <w:szCs w:val="24"/>
        </w:rPr>
        <w:t xml:space="preserve"> </w:t>
      </w:r>
      <w:proofErr w:type="spellStart"/>
      <w:r w:rsidR="001F0FB6" w:rsidRPr="00AD7EEF">
        <w:rPr>
          <w:rFonts w:ascii="Times New Roman" w:hAnsi="Times New Roman"/>
          <w:sz w:val="24"/>
          <w:szCs w:val="24"/>
        </w:rPr>
        <w:t>не</w:t>
      </w:r>
      <w:proofErr w:type="spellEnd"/>
      <w:r w:rsidR="001F0FB6" w:rsidRPr="00AD7EEF">
        <w:rPr>
          <w:rFonts w:ascii="Times New Roman" w:hAnsi="Times New Roman"/>
          <w:sz w:val="24"/>
          <w:szCs w:val="24"/>
        </w:rPr>
        <w:t xml:space="preserve"> е </w:t>
      </w:r>
      <w:proofErr w:type="spellStart"/>
      <w:r w:rsidR="001F0FB6" w:rsidRPr="00AD7EEF">
        <w:rPr>
          <w:rFonts w:ascii="Times New Roman" w:hAnsi="Times New Roman"/>
          <w:sz w:val="24"/>
          <w:szCs w:val="24"/>
        </w:rPr>
        <w:t>постигнало</w:t>
      </w:r>
      <w:proofErr w:type="spellEnd"/>
      <w:r w:rsidR="001F0FB6" w:rsidRPr="00AD7EEF">
        <w:rPr>
          <w:rFonts w:ascii="Times New Roman" w:hAnsi="Times New Roman"/>
          <w:sz w:val="24"/>
          <w:szCs w:val="24"/>
        </w:rPr>
        <w:t xml:space="preserve"> </w:t>
      </w:r>
      <w:proofErr w:type="spellStart"/>
      <w:r w:rsidR="001F0FB6" w:rsidRPr="00AD7EEF">
        <w:rPr>
          <w:rFonts w:ascii="Times New Roman" w:hAnsi="Times New Roman"/>
          <w:sz w:val="24"/>
          <w:szCs w:val="24"/>
        </w:rPr>
        <w:t>заложените</w:t>
      </w:r>
      <w:proofErr w:type="spellEnd"/>
      <w:r w:rsidR="001F0FB6" w:rsidRPr="00AD7EEF">
        <w:rPr>
          <w:rFonts w:ascii="Times New Roman" w:hAnsi="Times New Roman"/>
          <w:sz w:val="24"/>
          <w:szCs w:val="24"/>
        </w:rPr>
        <w:t xml:space="preserve"> в </w:t>
      </w:r>
      <w:proofErr w:type="spellStart"/>
      <w:r w:rsidR="001F0FB6" w:rsidRPr="00AD7EEF">
        <w:rPr>
          <w:rFonts w:ascii="Times New Roman" w:hAnsi="Times New Roman"/>
          <w:sz w:val="24"/>
          <w:szCs w:val="24"/>
        </w:rPr>
        <w:t>одобрения</w:t>
      </w:r>
      <w:proofErr w:type="spellEnd"/>
      <w:r w:rsidR="001F0FB6" w:rsidRPr="00AD7EEF">
        <w:rPr>
          <w:rFonts w:ascii="Times New Roman" w:hAnsi="Times New Roman"/>
          <w:sz w:val="24"/>
          <w:szCs w:val="24"/>
        </w:rPr>
        <w:t xml:space="preserve"> </w:t>
      </w:r>
      <w:proofErr w:type="spellStart"/>
      <w:r w:rsidR="001F0FB6" w:rsidRPr="00AD7EEF">
        <w:rPr>
          <w:rFonts w:ascii="Times New Roman" w:hAnsi="Times New Roman"/>
          <w:sz w:val="24"/>
          <w:szCs w:val="24"/>
        </w:rPr>
        <w:t>Бизнес</w:t>
      </w:r>
      <w:proofErr w:type="spellEnd"/>
      <w:r w:rsidR="001F0FB6" w:rsidRPr="00AD7EEF">
        <w:rPr>
          <w:rFonts w:ascii="Times New Roman" w:hAnsi="Times New Roman"/>
          <w:sz w:val="24"/>
          <w:szCs w:val="24"/>
        </w:rPr>
        <w:t xml:space="preserve"> </w:t>
      </w:r>
      <w:proofErr w:type="spellStart"/>
      <w:r w:rsidR="001F0FB6" w:rsidRPr="00AD7EEF">
        <w:rPr>
          <w:rFonts w:ascii="Times New Roman" w:hAnsi="Times New Roman"/>
          <w:sz w:val="24"/>
          <w:szCs w:val="24"/>
        </w:rPr>
        <w:t>план</w:t>
      </w:r>
      <w:proofErr w:type="spellEnd"/>
      <w:r w:rsidR="001F0FB6" w:rsidRPr="00AD7EEF">
        <w:rPr>
          <w:rFonts w:ascii="Times New Roman" w:hAnsi="Times New Roman"/>
          <w:sz w:val="24"/>
          <w:szCs w:val="24"/>
        </w:rPr>
        <w:t xml:space="preserve">  </w:t>
      </w:r>
      <w:proofErr w:type="spellStart"/>
      <w:r w:rsidR="001F0FB6" w:rsidRPr="00AD7EEF">
        <w:rPr>
          <w:rFonts w:ascii="Times New Roman" w:hAnsi="Times New Roman"/>
          <w:sz w:val="24"/>
          <w:szCs w:val="24"/>
        </w:rPr>
        <w:t>за</w:t>
      </w:r>
      <w:proofErr w:type="spellEnd"/>
      <w:r w:rsidR="001F0FB6" w:rsidRPr="00AD7EEF">
        <w:rPr>
          <w:rFonts w:ascii="Times New Roman" w:hAnsi="Times New Roman"/>
          <w:sz w:val="24"/>
          <w:szCs w:val="24"/>
        </w:rPr>
        <w:t xml:space="preserve"> 2019 г. </w:t>
      </w:r>
      <w:proofErr w:type="spellStart"/>
      <w:r w:rsidR="001F0FB6" w:rsidRPr="00AD7EEF">
        <w:rPr>
          <w:rFonts w:ascii="Times New Roman" w:hAnsi="Times New Roman"/>
          <w:sz w:val="24"/>
          <w:szCs w:val="24"/>
        </w:rPr>
        <w:t>нива</w:t>
      </w:r>
      <w:proofErr w:type="spellEnd"/>
      <w:r w:rsidR="001F0FB6" w:rsidRPr="00AD7EEF">
        <w:rPr>
          <w:rFonts w:ascii="Times New Roman" w:hAnsi="Times New Roman"/>
          <w:sz w:val="24"/>
          <w:szCs w:val="24"/>
        </w:rPr>
        <w:t xml:space="preserve"> </w:t>
      </w:r>
      <w:proofErr w:type="spellStart"/>
      <w:r w:rsidR="001F0FB6" w:rsidRPr="00AD7EEF">
        <w:rPr>
          <w:rFonts w:ascii="Times New Roman" w:hAnsi="Times New Roman"/>
          <w:sz w:val="24"/>
          <w:szCs w:val="24"/>
        </w:rPr>
        <w:t>на</w:t>
      </w:r>
      <w:proofErr w:type="spellEnd"/>
      <w:r w:rsidR="001F0FB6" w:rsidRPr="00AD7EEF">
        <w:rPr>
          <w:rFonts w:ascii="Times New Roman" w:hAnsi="Times New Roman"/>
          <w:sz w:val="24"/>
          <w:szCs w:val="24"/>
        </w:rPr>
        <w:t xml:space="preserve"> 11 </w:t>
      </w:r>
      <w:proofErr w:type="spellStart"/>
      <w:r w:rsidR="001F0FB6" w:rsidRPr="00AD7EEF">
        <w:rPr>
          <w:rFonts w:ascii="Times New Roman" w:hAnsi="Times New Roman"/>
          <w:sz w:val="24"/>
          <w:szCs w:val="24"/>
        </w:rPr>
        <w:t>показатели</w:t>
      </w:r>
      <w:proofErr w:type="spellEnd"/>
      <w:r w:rsidR="001F0FB6" w:rsidRPr="00AD7EEF">
        <w:rPr>
          <w:rFonts w:ascii="Times New Roman" w:hAnsi="Times New Roman"/>
          <w:sz w:val="24"/>
          <w:szCs w:val="24"/>
        </w:rPr>
        <w:t xml:space="preserve"> </w:t>
      </w:r>
      <w:proofErr w:type="spellStart"/>
      <w:r w:rsidR="001F0FB6" w:rsidRPr="00AD7EEF">
        <w:rPr>
          <w:rFonts w:ascii="Times New Roman" w:hAnsi="Times New Roman"/>
          <w:sz w:val="24"/>
          <w:szCs w:val="24"/>
        </w:rPr>
        <w:t>за</w:t>
      </w:r>
      <w:proofErr w:type="spellEnd"/>
      <w:r w:rsidR="001F0FB6" w:rsidRPr="00AD7EEF">
        <w:rPr>
          <w:rFonts w:ascii="Times New Roman" w:hAnsi="Times New Roman"/>
          <w:sz w:val="24"/>
          <w:szCs w:val="24"/>
        </w:rPr>
        <w:t xml:space="preserve"> </w:t>
      </w:r>
      <w:proofErr w:type="spellStart"/>
      <w:r w:rsidR="001F0FB6" w:rsidRPr="00AD7EEF">
        <w:rPr>
          <w:rFonts w:ascii="Times New Roman" w:hAnsi="Times New Roman"/>
          <w:sz w:val="24"/>
          <w:szCs w:val="24"/>
        </w:rPr>
        <w:t>качество</w:t>
      </w:r>
      <w:proofErr w:type="spellEnd"/>
      <w:r w:rsidR="001F0FB6" w:rsidRPr="00AD7EEF">
        <w:rPr>
          <w:rFonts w:ascii="Times New Roman" w:hAnsi="Times New Roman"/>
          <w:sz w:val="24"/>
          <w:szCs w:val="24"/>
        </w:rPr>
        <w:t xml:space="preserve"> – ПК4а, ПК4б, ПК6,ПК10, ПК11а, ПК11б, ПК12а, ПК12б,</w:t>
      </w:r>
      <w:r w:rsidR="008E5702">
        <w:rPr>
          <w:rFonts w:ascii="Times New Roman" w:hAnsi="Times New Roman"/>
          <w:sz w:val="24"/>
          <w:szCs w:val="24"/>
          <w:lang w:val="bg-BG"/>
        </w:rPr>
        <w:t xml:space="preserve"> </w:t>
      </w:r>
      <w:r w:rsidR="001F0FB6" w:rsidRPr="00AD7EEF">
        <w:rPr>
          <w:rFonts w:ascii="Times New Roman" w:hAnsi="Times New Roman"/>
          <w:sz w:val="24"/>
          <w:szCs w:val="24"/>
        </w:rPr>
        <w:t>ПК12д,</w:t>
      </w:r>
      <w:r w:rsidR="008E5702">
        <w:rPr>
          <w:rFonts w:ascii="Times New Roman" w:hAnsi="Times New Roman"/>
          <w:sz w:val="24"/>
          <w:szCs w:val="24"/>
          <w:lang w:val="bg-BG"/>
        </w:rPr>
        <w:t xml:space="preserve"> </w:t>
      </w:r>
      <w:r w:rsidR="001F0FB6" w:rsidRPr="00AD7EEF">
        <w:rPr>
          <w:rFonts w:ascii="Times New Roman" w:hAnsi="Times New Roman"/>
          <w:sz w:val="24"/>
          <w:szCs w:val="24"/>
        </w:rPr>
        <w:t>ПК12е.</w:t>
      </w:r>
    </w:p>
    <w:p w:rsidR="001F0FB6" w:rsidRPr="00AD7EEF" w:rsidRDefault="001F0FB6" w:rsidP="00AD7EEF">
      <w:pPr>
        <w:pStyle w:val="NoSpacing"/>
        <w:jc w:val="both"/>
        <w:rPr>
          <w:rFonts w:ascii="Times New Roman" w:hAnsi="Times New Roman"/>
          <w:sz w:val="24"/>
          <w:szCs w:val="24"/>
        </w:rPr>
      </w:pPr>
      <w:proofErr w:type="spellStart"/>
      <w:r w:rsidRPr="00AD7EEF">
        <w:rPr>
          <w:rFonts w:ascii="Times New Roman" w:hAnsi="Times New Roman"/>
          <w:sz w:val="24"/>
          <w:szCs w:val="24"/>
        </w:rPr>
        <w:t>През</w:t>
      </w:r>
      <w:proofErr w:type="spellEnd"/>
      <w:r w:rsidRPr="00AD7EEF">
        <w:rPr>
          <w:rFonts w:ascii="Times New Roman" w:hAnsi="Times New Roman"/>
          <w:sz w:val="24"/>
          <w:szCs w:val="24"/>
        </w:rPr>
        <w:t xml:space="preserve"> 2019 г. е </w:t>
      </w:r>
      <w:proofErr w:type="spellStart"/>
      <w:r w:rsidRPr="00AD7EEF">
        <w:rPr>
          <w:rFonts w:ascii="Times New Roman" w:hAnsi="Times New Roman"/>
          <w:sz w:val="24"/>
          <w:szCs w:val="24"/>
        </w:rPr>
        <w:t>установено</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че</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Дружеството</w:t>
      </w:r>
      <w:proofErr w:type="spellEnd"/>
      <w:r w:rsidRPr="00AD7EEF">
        <w:rPr>
          <w:rFonts w:ascii="Times New Roman" w:hAnsi="Times New Roman"/>
          <w:sz w:val="24"/>
          <w:szCs w:val="24"/>
        </w:rPr>
        <w:t xml:space="preserve"> е </w:t>
      </w:r>
      <w:proofErr w:type="spellStart"/>
      <w:r w:rsidRPr="00AD7EEF">
        <w:rPr>
          <w:rFonts w:ascii="Times New Roman" w:hAnsi="Times New Roman"/>
          <w:sz w:val="24"/>
          <w:szCs w:val="24"/>
        </w:rPr>
        <w:t>отчело</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значително</w:t>
      </w:r>
      <w:proofErr w:type="spellEnd"/>
      <w:r w:rsidRPr="00AD7EEF">
        <w:rPr>
          <w:rFonts w:ascii="Times New Roman" w:hAnsi="Times New Roman"/>
          <w:sz w:val="24"/>
          <w:szCs w:val="24"/>
        </w:rPr>
        <w:t xml:space="preserve"> по-</w:t>
      </w:r>
      <w:proofErr w:type="spellStart"/>
      <w:r w:rsidRPr="00AD7EEF">
        <w:rPr>
          <w:rFonts w:ascii="Times New Roman" w:hAnsi="Times New Roman"/>
          <w:sz w:val="24"/>
          <w:szCs w:val="24"/>
        </w:rPr>
        <w:t>високи</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количества</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не</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носеща</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приходи</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вода</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спрямо</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заложените</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което</w:t>
      </w:r>
      <w:proofErr w:type="spellEnd"/>
      <w:r w:rsidRPr="00AD7EEF">
        <w:rPr>
          <w:rFonts w:ascii="Times New Roman" w:hAnsi="Times New Roman"/>
          <w:sz w:val="24"/>
          <w:szCs w:val="24"/>
        </w:rPr>
        <w:t xml:space="preserve"> е </w:t>
      </w:r>
      <w:proofErr w:type="spellStart"/>
      <w:r w:rsidRPr="00AD7EEF">
        <w:rPr>
          <w:rFonts w:ascii="Times New Roman" w:hAnsi="Times New Roman"/>
          <w:sz w:val="24"/>
          <w:szCs w:val="24"/>
        </w:rPr>
        <w:t>довело</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до</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неизпълнение</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на</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показател</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за</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качество</w:t>
      </w:r>
      <w:proofErr w:type="spellEnd"/>
      <w:r w:rsidRPr="00AD7EEF">
        <w:rPr>
          <w:rFonts w:ascii="Times New Roman" w:hAnsi="Times New Roman"/>
          <w:sz w:val="24"/>
          <w:szCs w:val="24"/>
        </w:rPr>
        <w:t xml:space="preserve"> ПК4а(м3/</w:t>
      </w:r>
      <w:proofErr w:type="spellStart"/>
      <w:r w:rsidRPr="00AD7EEF">
        <w:rPr>
          <w:rFonts w:ascii="Times New Roman" w:hAnsi="Times New Roman"/>
          <w:sz w:val="24"/>
          <w:szCs w:val="24"/>
        </w:rPr>
        <w:t>км</w:t>
      </w:r>
      <w:proofErr w:type="spellEnd"/>
      <w:r w:rsidRPr="00AD7EEF">
        <w:rPr>
          <w:rFonts w:ascii="Times New Roman" w:hAnsi="Times New Roman"/>
          <w:sz w:val="24"/>
          <w:szCs w:val="24"/>
        </w:rPr>
        <w:t xml:space="preserve">/д) и е </w:t>
      </w:r>
      <w:proofErr w:type="spellStart"/>
      <w:r w:rsidRPr="00AD7EEF">
        <w:rPr>
          <w:rFonts w:ascii="Times New Roman" w:hAnsi="Times New Roman"/>
          <w:sz w:val="24"/>
          <w:szCs w:val="24"/>
        </w:rPr>
        <w:t>фактурирало</w:t>
      </w:r>
      <w:proofErr w:type="spellEnd"/>
      <w:r w:rsidRPr="00AD7EEF">
        <w:rPr>
          <w:rFonts w:ascii="Times New Roman" w:hAnsi="Times New Roman"/>
          <w:sz w:val="24"/>
          <w:szCs w:val="24"/>
        </w:rPr>
        <w:t xml:space="preserve"> по-</w:t>
      </w:r>
      <w:proofErr w:type="spellStart"/>
      <w:r w:rsidRPr="00AD7EEF">
        <w:rPr>
          <w:rFonts w:ascii="Times New Roman" w:hAnsi="Times New Roman"/>
          <w:sz w:val="24"/>
          <w:szCs w:val="24"/>
        </w:rPr>
        <w:t>ниски</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количества</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за</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потребителите</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спрямо</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прогнозните</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което</w:t>
      </w:r>
      <w:proofErr w:type="spellEnd"/>
      <w:r w:rsidRPr="00AD7EEF">
        <w:rPr>
          <w:rFonts w:ascii="Times New Roman" w:hAnsi="Times New Roman"/>
          <w:sz w:val="24"/>
          <w:szCs w:val="24"/>
        </w:rPr>
        <w:t xml:space="preserve"> е </w:t>
      </w:r>
      <w:proofErr w:type="spellStart"/>
      <w:r w:rsidRPr="00AD7EEF">
        <w:rPr>
          <w:rFonts w:ascii="Times New Roman" w:hAnsi="Times New Roman"/>
          <w:sz w:val="24"/>
          <w:szCs w:val="24"/>
        </w:rPr>
        <w:t>довело</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до</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неизпълнение</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на</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показател</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за</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качество</w:t>
      </w:r>
      <w:proofErr w:type="spellEnd"/>
      <w:r w:rsidRPr="00AD7EEF">
        <w:rPr>
          <w:rFonts w:ascii="Times New Roman" w:hAnsi="Times New Roman"/>
          <w:sz w:val="24"/>
          <w:szCs w:val="24"/>
        </w:rPr>
        <w:t xml:space="preserve"> ПК4б(%). </w:t>
      </w:r>
      <w:proofErr w:type="spellStart"/>
      <w:r w:rsidRPr="00AD7EEF">
        <w:rPr>
          <w:rFonts w:ascii="Times New Roman" w:hAnsi="Times New Roman"/>
          <w:sz w:val="24"/>
          <w:szCs w:val="24"/>
        </w:rPr>
        <w:t>Дружеството</w:t>
      </w:r>
      <w:proofErr w:type="spellEnd"/>
      <w:r w:rsidRPr="00AD7EEF">
        <w:rPr>
          <w:rFonts w:ascii="Times New Roman" w:hAnsi="Times New Roman"/>
          <w:sz w:val="24"/>
          <w:szCs w:val="24"/>
        </w:rPr>
        <w:t xml:space="preserve"> е </w:t>
      </w:r>
      <w:proofErr w:type="spellStart"/>
      <w:r w:rsidRPr="00AD7EEF">
        <w:rPr>
          <w:rFonts w:ascii="Times New Roman" w:hAnsi="Times New Roman"/>
          <w:sz w:val="24"/>
          <w:szCs w:val="24"/>
        </w:rPr>
        <w:t>фактурирало</w:t>
      </w:r>
      <w:proofErr w:type="spellEnd"/>
      <w:r w:rsidRPr="00AD7EEF">
        <w:rPr>
          <w:rFonts w:ascii="Times New Roman" w:hAnsi="Times New Roman"/>
          <w:sz w:val="24"/>
          <w:szCs w:val="24"/>
        </w:rPr>
        <w:t xml:space="preserve"> </w:t>
      </w:r>
      <w:r w:rsidR="008E5702">
        <w:rPr>
          <w:rFonts w:ascii="Times New Roman" w:hAnsi="Times New Roman"/>
          <w:sz w:val="24"/>
          <w:szCs w:val="24"/>
          <w:lang w:val="bg-BG"/>
        </w:rPr>
        <w:t xml:space="preserve">и </w:t>
      </w:r>
      <w:r w:rsidRPr="00AD7EEF">
        <w:rPr>
          <w:rFonts w:ascii="Times New Roman" w:hAnsi="Times New Roman"/>
          <w:sz w:val="24"/>
          <w:szCs w:val="24"/>
        </w:rPr>
        <w:t>по-</w:t>
      </w:r>
      <w:proofErr w:type="spellStart"/>
      <w:r w:rsidRPr="00AD7EEF">
        <w:rPr>
          <w:rFonts w:ascii="Times New Roman" w:hAnsi="Times New Roman"/>
          <w:sz w:val="24"/>
          <w:szCs w:val="24"/>
        </w:rPr>
        <w:t>ниски</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количества</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за</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услугите</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за</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отвеждане</w:t>
      </w:r>
      <w:proofErr w:type="spellEnd"/>
      <w:r w:rsidRPr="00AD7EEF">
        <w:rPr>
          <w:rFonts w:ascii="Times New Roman" w:hAnsi="Times New Roman"/>
          <w:sz w:val="24"/>
          <w:szCs w:val="24"/>
        </w:rPr>
        <w:t xml:space="preserve"> и </w:t>
      </w:r>
      <w:proofErr w:type="spellStart"/>
      <w:r w:rsidRPr="00AD7EEF">
        <w:rPr>
          <w:rFonts w:ascii="Times New Roman" w:hAnsi="Times New Roman"/>
          <w:sz w:val="24"/>
          <w:szCs w:val="24"/>
        </w:rPr>
        <w:t>пречистване</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на</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отпадъчни</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води</w:t>
      </w:r>
      <w:proofErr w:type="spellEnd"/>
      <w:r w:rsidRPr="00AD7EEF">
        <w:rPr>
          <w:rFonts w:ascii="Times New Roman" w:hAnsi="Times New Roman"/>
          <w:sz w:val="24"/>
          <w:szCs w:val="24"/>
        </w:rPr>
        <w:t>.</w:t>
      </w:r>
    </w:p>
    <w:p w:rsidR="001F0FB6" w:rsidRPr="00AD7EEF" w:rsidRDefault="001F0FB6" w:rsidP="00AD7EEF">
      <w:pPr>
        <w:pStyle w:val="NoSpacing"/>
        <w:jc w:val="both"/>
        <w:rPr>
          <w:rFonts w:ascii="Times New Roman" w:hAnsi="Times New Roman"/>
          <w:sz w:val="24"/>
          <w:szCs w:val="24"/>
        </w:rPr>
      </w:pPr>
      <w:proofErr w:type="spellStart"/>
      <w:r w:rsidRPr="00AD7EEF">
        <w:rPr>
          <w:rFonts w:ascii="Times New Roman" w:hAnsi="Times New Roman"/>
          <w:sz w:val="24"/>
          <w:szCs w:val="24"/>
        </w:rPr>
        <w:t>Дружеството</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не</w:t>
      </w:r>
      <w:proofErr w:type="spellEnd"/>
      <w:r w:rsidRPr="00AD7EEF">
        <w:rPr>
          <w:rFonts w:ascii="Times New Roman" w:hAnsi="Times New Roman"/>
          <w:sz w:val="24"/>
          <w:szCs w:val="24"/>
        </w:rPr>
        <w:t xml:space="preserve"> е </w:t>
      </w:r>
      <w:proofErr w:type="spellStart"/>
      <w:r w:rsidRPr="00AD7EEF">
        <w:rPr>
          <w:rFonts w:ascii="Times New Roman" w:hAnsi="Times New Roman"/>
          <w:sz w:val="24"/>
          <w:szCs w:val="24"/>
        </w:rPr>
        <w:t>изпълнило</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заложените</w:t>
      </w:r>
      <w:proofErr w:type="spellEnd"/>
      <w:r w:rsidRPr="00AD7EEF">
        <w:rPr>
          <w:rFonts w:ascii="Times New Roman" w:hAnsi="Times New Roman"/>
          <w:sz w:val="24"/>
          <w:szCs w:val="24"/>
        </w:rPr>
        <w:t xml:space="preserve"> в БП </w:t>
      </w:r>
      <w:proofErr w:type="spellStart"/>
      <w:r w:rsidRPr="00AD7EEF">
        <w:rPr>
          <w:rFonts w:ascii="Times New Roman" w:hAnsi="Times New Roman"/>
          <w:sz w:val="24"/>
          <w:szCs w:val="24"/>
        </w:rPr>
        <w:t>инвестиции</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както</w:t>
      </w:r>
      <w:proofErr w:type="spellEnd"/>
      <w:r w:rsidRPr="00AD7EEF">
        <w:rPr>
          <w:rFonts w:ascii="Times New Roman" w:hAnsi="Times New Roman"/>
          <w:sz w:val="24"/>
          <w:szCs w:val="24"/>
        </w:rPr>
        <w:t xml:space="preserve"> в </w:t>
      </w:r>
      <w:proofErr w:type="spellStart"/>
      <w:r w:rsidRPr="00AD7EEF">
        <w:rPr>
          <w:rFonts w:ascii="Times New Roman" w:hAnsi="Times New Roman"/>
          <w:sz w:val="24"/>
          <w:szCs w:val="24"/>
        </w:rPr>
        <w:t>публични</w:t>
      </w:r>
      <w:proofErr w:type="spellEnd"/>
      <w:r w:rsidRPr="00AD7EEF">
        <w:rPr>
          <w:rFonts w:ascii="Times New Roman" w:hAnsi="Times New Roman"/>
          <w:sz w:val="24"/>
          <w:szCs w:val="24"/>
        </w:rPr>
        <w:t xml:space="preserve"> ВиК </w:t>
      </w:r>
      <w:proofErr w:type="spellStart"/>
      <w:r w:rsidRPr="00AD7EEF">
        <w:rPr>
          <w:rFonts w:ascii="Times New Roman" w:hAnsi="Times New Roman"/>
          <w:sz w:val="24"/>
          <w:szCs w:val="24"/>
        </w:rPr>
        <w:t>активи</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така</w:t>
      </w:r>
      <w:proofErr w:type="spellEnd"/>
      <w:r w:rsidRPr="00AD7EEF">
        <w:rPr>
          <w:rFonts w:ascii="Times New Roman" w:hAnsi="Times New Roman"/>
          <w:sz w:val="24"/>
          <w:szCs w:val="24"/>
        </w:rPr>
        <w:t xml:space="preserve"> и в </w:t>
      </w:r>
      <w:proofErr w:type="spellStart"/>
      <w:r w:rsidRPr="00AD7EEF">
        <w:rPr>
          <w:rFonts w:ascii="Times New Roman" w:hAnsi="Times New Roman"/>
          <w:sz w:val="24"/>
          <w:szCs w:val="24"/>
        </w:rPr>
        <w:t>собствени</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активи</w:t>
      </w:r>
      <w:proofErr w:type="spellEnd"/>
      <w:r w:rsidRPr="00AD7EEF">
        <w:rPr>
          <w:rFonts w:ascii="Times New Roman" w:hAnsi="Times New Roman"/>
          <w:sz w:val="24"/>
          <w:szCs w:val="24"/>
        </w:rPr>
        <w:t>.</w:t>
      </w:r>
    </w:p>
    <w:p w:rsidR="001F0FB6" w:rsidRDefault="001F0FB6" w:rsidP="00AD7EEF">
      <w:pPr>
        <w:pStyle w:val="NoSpacing"/>
        <w:jc w:val="both"/>
        <w:rPr>
          <w:rFonts w:ascii="Times New Roman" w:hAnsi="Times New Roman"/>
          <w:sz w:val="24"/>
          <w:szCs w:val="24"/>
        </w:rPr>
      </w:pPr>
      <w:proofErr w:type="spellStart"/>
      <w:r w:rsidRPr="00AD7EEF">
        <w:rPr>
          <w:rFonts w:ascii="Times New Roman" w:hAnsi="Times New Roman"/>
          <w:sz w:val="24"/>
          <w:szCs w:val="24"/>
        </w:rPr>
        <w:t>Дружеството</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не</w:t>
      </w:r>
      <w:proofErr w:type="spellEnd"/>
      <w:r w:rsidRPr="00AD7EEF">
        <w:rPr>
          <w:rFonts w:ascii="Times New Roman" w:hAnsi="Times New Roman"/>
          <w:sz w:val="24"/>
          <w:szCs w:val="24"/>
        </w:rPr>
        <w:t xml:space="preserve"> е </w:t>
      </w:r>
      <w:proofErr w:type="spellStart"/>
      <w:r w:rsidRPr="00AD7EEF">
        <w:rPr>
          <w:rFonts w:ascii="Times New Roman" w:hAnsi="Times New Roman"/>
          <w:sz w:val="24"/>
          <w:szCs w:val="24"/>
        </w:rPr>
        <w:t>посочило</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информация</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за</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обекти</w:t>
      </w:r>
      <w:proofErr w:type="spellEnd"/>
      <w:r w:rsidRPr="00AD7EEF">
        <w:rPr>
          <w:rFonts w:ascii="Times New Roman" w:hAnsi="Times New Roman"/>
          <w:sz w:val="24"/>
          <w:szCs w:val="24"/>
        </w:rPr>
        <w:t xml:space="preserve"> по ВиК </w:t>
      </w:r>
      <w:proofErr w:type="spellStart"/>
      <w:r w:rsidRPr="00AD7EEF">
        <w:rPr>
          <w:rFonts w:ascii="Times New Roman" w:hAnsi="Times New Roman"/>
          <w:sz w:val="24"/>
          <w:szCs w:val="24"/>
        </w:rPr>
        <w:t>мрежите</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за</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които</w:t>
      </w:r>
      <w:proofErr w:type="spellEnd"/>
      <w:r w:rsidRPr="00AD7EEF">
        <w:rPr>
          <w:rFonts w:ascii="Times New Roman" w:hAnsi="Times New Roman"/>
          <w:sz w:val="24"/>
          <w:szCs w:val="24"/>
        </w:rPr>
        <w:t xml:space="preserve"> е </w:t>
      </w:r>
      <w:proofErr w:type="spellStart"/>
      <w:r w:rsidRPr="00AD7EEF">
        <w:rPr>
          <w:rFonts w:ascii="Times New Roman" w:hAnsi="Times New Roman"/>
          <w:sz w:val="24"/>
          <w:szCs w:val="24"/>
        </w:rPr>
        <w:t>отказало</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да</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ги</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приеме</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за</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експлоатация</w:t>
      </w:r>
      <w:proofErr w:type="spellEnd"/>
      <w:r w:rsidRPr="00AD7EEF">
        <w:rPr>
          <w:rFonts w:ascii="Times New Roman" w:hAnsi="Times New Roman"/>
          <w:sz w:val="24"/>
          <w:szCs w:val="24"/>
        </w:rPr>
        <w:t xml:space="preserve"> и </w:t>
      </w:r>
      <w:proofErr w:type="spellStart"/>
      <w:r w:rsidRPr="00AD7EEF">
        <w:rPr>
          <w:rFonts w:ascii="Times New Roman" w:hAnsi="Times New Roman"/>
          <w:sz w:val="24"/>
          <w:szCs w:val="24"/>
        </w:rPr>
        <w:t>поддръжка</w:t>
      </w:r>
      <w:proofErr w:type="spellEnd"/>
      <w:r w:rsidRPr="00AD7EEF">
        <w:rPr>
          <w:rFonts w:ascii="Times New Roman" w:hAnsi="Times New Roman"/>
          <w:sz w:val="24"/>
          <w:szCs w:val="24"/>
        </w:rPr>
        <w:t>.</w:t>
      </w:r>
    </w:p>
    <w:p w:rsidR="001F0FB6" w:rsidRPr="00CE0FB5" w:rsidRDefault="00AD7EEF" w:rsidP="00842E8A">
      <w:pPr>
        <w:pStyle w:val="NoSpacing"/>
        <w:jc w:val="both"/>
        <w:rPr>
          <w:rFonts w:ascii="Times New Roman" w:hAnsi="Times New Roman"/>
          <w:color w:val="000000" w:themeColor="text1"/>
          <w:sz w:val="24"/>
          <w:szCs w:val="24"/>
          <w:lang w:val="bg-BG"/>
        </w:rPr>
      </w:pPr>
      <w:r>
        <w:rPr>
          <w:rFonts w:ascii="Times New Roman" w:hAnsi="Times New Roman"/>
          <w:sz w:val="24"/>
          <w:szCs w:val="24"/>
        </w:rPr>
        <w:t>Г</w:t>
      </w:r>
      <w:r w:rsidRPr="00AD7EEF">
        <w:rPr>
          <w:rFonts w:ascii="Times New Roman" w:hAnsi="Times New Roman"/>
          <w:sz w:val="24"/>
          <w:szCs w:val="24"/>
        </w:rPr>
        <w:t>-</w:t>
      </w:r>
      <w:proofErr w:type="spellStart"/>
      <w:r w:rsidRPr="00AD7EEF">
        <w:rPr>
          <w:rFonts w:ascii="Times New Roman" w:hAnsi="Times New Roman"/>
          <w:sz w:val="24"/>
          <w:szCs w:val="24"/>
        </w:rPr>
        <w:t>жа</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Добрева</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даде</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думата</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на</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представителите</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на</w:t>
      </w:r>
      <w:proofErr w:type="spellEnd"/>
      <w:r w:rsidRPr="00AD7EEF">
        <w:rPr>
          <w:rFonts w:ascii="Times New Roman" w:hAnsi="Times New Roman"/>
          <w:sz w:val="24"/>
          <w:szCs w:val="24"/>
        </w:rPr>
        <w:t xml:space="preserve"> „ВиК“ АД – </w:t>
      </w:r>
      <w:proofErr w:type="spellStart"/>
      <w:r w:rsidRPr="00AD7EEF">
        <w:rPr>
          <w:rFonts w:ascii="Times New Roman" w:hAnsi="Times New Roman"/>
          <w:sz w:val="24"/>
          <w:szCs w:val="24"/>
        </w:rPr>
        <w:t>гр</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Ловеч</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за</w:t>
      </w:r>
      <w:proofErr w:type="spellEnd"/>
      <w:r w:rsidRPr="00AD7EEF">
        <w:rPr>
          <w:rFonts w:ascii="Times New Roman" w:hAnsi="Times New Roman"/>
          <w:sz w:val="24"/>
          <w:szCs w:val="24"/>
        </w:rPr>
        <w:t xml:space="preserve"> </w:t>
      </w:r>
      <w:proofErr w:type="spellStart"/>
      <w:r w:rsidRPr="00AD7EEF">
        <w:rPr>
          <w:rFonts w:ascii="Times New Roman" w:hAnsi="Times New Roman"/>
          <w:sz w:val="24"/>
          <w:szCs w:val="24"/>
        </w:rPr>
        <w:t>становище</w:t>
      </w:r>
      <w:proofErr w:type="spellEnd"/>
      <w:r>
        <w:rPr>
          <w:rFonts w:ascii="Times New Roman" w:hAnsi="Times New Roman"/>
          <w:sz w:val="24"/>
          <w:szCs w:val="24"/>
          <w:lang w:val="bg-BG"/>
        </w:rPr>
        <w:t xml:space="preserve"> и </w:t>
      </w:r>
      <w:r w:rsidRPr="00CE0FB5">
        <w:rPr>
          <w:rFonts w:ascii="Times New Roman" w:hAnsi="Times New Roman"/>
          <w:color w:val="000000" w:themeColor="text1"/>
          <w:sz w:val="24"/>
          <w:szCs w:val="24"/>
          <w:lang w:val="bg-BG"/>
        </w:rPr>
        <w:t>г</w:t>
      </w:r>
      <w:r w:rsidR="00F95AE7" w:rsidRPr="00CE0FB5">
        <w:rPr>
          <w:rFonts w:ascii="Times New Roman" w:hAnsi="Times New Roman"/>
          <w:color w:val="000000" w:themeColor="text1"/>
          <w:sz w:val="24"/>
          <w:szCs w:val="24"/>
        </w:rPr>
        <w:t xml:space="preserve">-н </w:t>
      </w:r>
      <w:proofErr w:type="spellStart"/>
      <w:r w:rsidR="00F95AE7" w:rsidRPr="00CE0FB5">
        <w:rPr>
          <w:rFonts w:ascii="Times New Roman" w:hAnsi="Times New Roman"/>
          <w:color w:val="000000" w:themeColor="text1"/>
          <w:sz w:val="24"/>
          <w:szCs w:val="24"/>
        </w:rPr>
        <w:t>Цоков</w:t>
      </w:r>
      <w:proofErr w:type="spellEnd"/>
      <w:r w:rsidR="00F95AE7" w:rsidRPr="00CE0FB5">
        <w:rPr>
          <w:rFonts w:ascii="Times New Roman" w:hAnsi="Times New Roman"/>
          <w:color w:val="000000" w:themeColor="text1"/>
          <w:sz w:val="24"/>
          <w:szCs w:val="24"/>
        </w:rPr>
        <w:t xml:space="preserve"> </w:t>
      </w:r>
      <w:r w:rsidR="00CE0FB5" w:rsidRPr="00CE0FB5">
        <w:rPr>
          <w:rFonts w:ascii="Times New Roman" w:hAnsi="Times New Roman"/>
          <w:color w:val="000000" w:themeColor="text1"/>
          <w:sz w:val="24"/>
          <w:szCs w:val="24"/>
          <w:lang w:val="bg-BG"/>
        </w:rPr>
        <w:t>подчерта</w:t>
      </w:r>
      <w:r w:rsidRPr="00CE0FB5">
        <w:rPr>
          <w:rFonts w:ascii="Times New Roman" w:hAnsi="Times New Roman"/>
          <w:color w:val="000000" w:themeColor="text1"/>
          <w:sz w:val="24"/>
          <w:szCs w:val="24"/>
          <w:lang w:val="bg-BG"/>
        </w:rPr>
        <w:t>,</w:t>
      </w:r>
      <w:r w:rsidR="00F95AE7" w:rsidRPr="00CE0FB5">
        <w:rPr>
          <w:rFonts w:ascii="Times New Roman" w:hAnsi="Times New Roman"/>
          <w:color w:val="000000" w:themeColor="text1"/>
          <w:sz w:val="24"/>
          <w:szCs w:val="24"/>
          <w:lang w:val="bg-BG"/>
        </w:rPr>
        <w:t xml:space="preserve"> че </w:t>
      </w:r>
      <w:r w:rsidR="000E61A8" w:rsidRPr="00CE0FB5">
        <w:rPr>
          <w:rFonts w:ascii="Times New Roman" w:hAnsi="Times New Roman"/>
          <w:color w:val="000000" w:themeColor="text1"/>
          <w:sz w:val="24"/>
          <w:szCs w:val="24"/>
          <w:lang w:val="bg-BG"/>
        </w:rPr>
        <w:t xml:space="preserve">Бизнес плана на „ВиК“ АД </w:t>
      </w:r>
      <w:r w:rsidR="000E61A8" w:rsidRPr="00CE0FB5">
        <w:rPr>
          <w:rFonts w:ascii="Times New Roman" w:hAnsi="Times New Roman"/>
          <w:color w:val="000000" w:themeColor="text1"/>
          <w:sz w:val="24"/>
          <w:szCs w:val="24"/>
        </w:rPr>
        <w:t xml:space="preserve">– </w:t>
      </w:r>
      <w:proofErr w:type="spellStart"/>
      <w:r w:rsidR="000E61A8" w:rsidRPr="00CE0FB5">
        <w:rPr>
          <w:rFonts w:ascii="Times New Roman" w:hAnsi="Times New Roman"/>
          <w:color w:val="000000" w:themeColor="text1"/>
          <w:sz w:val="24"/>
          <w:szCs w:val="24"/>
        </w:rPr>
        <w:t>гр</w:t>
      </w:r>
      <w:proofErr w:type="spellEnd"/>
      <w:r w:rsidR="000E61A8" w:rsidRPr="00CE0FB5">
        <w:rPr>
          <w:rFonts w:ascii="Times New Roman" w:hAnsi="Times New Roman"/>
          <w:color w:val="000000" w:themeColor="text1"/>
          <w:sz w:val="24"/>
          <w:szCs w:val="24"/>
        </w:rPr>
        <w:t xml:space="preserve">. </w:t>
      </w:r>
      <w:proofErr w:type="spellStart"/>
      <w:r w:rsidR="000E61A8" w:rsidRPr="00CE0FB5">
        <w:rPr>
          <w:rFonts w:ascii="Times New Roman" w:hAnsi="Times New Roman"/>
          <w:color w:val="000000" w:themeColor="text1"/>
          <w:sz w:val="24"/>
          <w:szCs w:val="24"/>
        </w:rPr>
        <w:t>Ловеч</w:t>
      </w:r>
      <w:proofErr w:type="spellEnd"/>
      <w:r w:rsidR="000E61A8" w:rsidRPr="00CE0FB5">
        <w:rPr>
          <w:rFonts w:ascii="Times New Roman" w:hAnsi="Times New Roman"/>
          <w:color w:val="000000" w:themeColor="text1"/>
          <w:sz w:val="24"/>
          <w:szCs w:val="24"/>
          <w:lang w:val="bg-BG"/>
        </w:rPr>
        <w:t xml:space="preserve"> обхваща периода 2017 г. – 20</w:t>
      </w:r>
      <w:r w:rsidRPr="00CE0FB5">
        <w:rPr>
          <w:rFonts w:ascii="Times New Roman" w:hAnsi="Times New Roman"/>
          <w:color w:val="000000" w:themeColor="text1"/>
          <w:sz w:val="24"/>
          <w:szCs w:val="24"/>
          <w:lang w:val="bg-BG"/>
        </w:rPr>
        <w:t xml:space="preserve">21 г. Одобрен е от </w:t>
      </w:r>
      <w:r w:rsidR="000E61A8" w:rsidRPr="00CE0FB5">
        <w:rPr>
          <w:rFonts w:ascii="Times New Roman" w:hAnsi="Times New Roman"/>
          <w:color w:val="000000" w:themeColor="text1"/>
          <w:sz w:val="24"/>
          <w:szCs w:val="24"/>
          <w:lang w:val="bg-BG"/>
        </w:rPr>
        <w:t>КЕВР на 22.08.2019 г., а новата цена за доставяне, отвеждане и пречистване е от 01.09.2019 г. Това е основната причина през отчетната 2019 г. да не могат да бъдат изпълнени основни показатели за качество, зависещи основно от размера на средствата за инвестиции.</w:t>
      </w:r>
    </w:p>
    <w:p w:rsidR="00842E8A" w:rsidRDefault="008A3231" w:rsidP="00842E8A">
      <w:pPr>
        <w:spacing w:after="120"/>
      </w:pPr>
      <w:r w:rsidRPr="00CA660C">
        <w:rPr>
          <w:b/>
          <w:u w:val="single"/>
          <w:lang w:eastAsia="en-US"/>
        </w:rPr>
        <w:t xml:space="preserve">По т. </w:t>
      </w:r>
      <w:r w:rsidR="00111B58" w:rsidRPr="00CA660C">
        <w:rPr>
          <w:b/>
          <w:u w:val="single"/>
          <w:lang w:eastAsia="en-US"/>
        </w:rPr>
        <w:t>3</w:t>
      </w:r>
      <w:r w:rsidRPr="00CA660C">
        <w:rPr>
          <w:b/>
          <w:u w:val="single"/>
          <w:lang w:eastAsia="en-US"/>
        </w:rPr>
        <w:t xml:space="preserve"> от дневния ред,</w:t>
      </w:r>
      <w:r w:rsidRPr="00CA660C">
        <w:rPr>
          <w:b/>
          <w:lang w:eastAsia="en-US"/>
        </w:rPr>
        <w:t xml:space="preserve"> </w:t>
      </w:r>
      <w:r w:rsidR="00781223" w:rsidRPr="00CA660C">
        <w:rPr>
          <w:rFonts w:eastAsia="PMingLiU"/>
          <w:bCs/>
          <w:lang w:eastAsia="ar-SA"/>
        </w:rPr>
        <w:t xml:space="preserve">г-жа </w:t>
      </w:r>
      <w:r w:rsidR="00953F84">
        <w:rPr>
          <w:rFonts w:eastAsia="PMingLiU"/>
          <w:bCs/>
          <w:lang w:eastAsia="ar-SA"/>
        </w:rPr>
        <w:t xml:space="preserve">Добрева </w:t>
      </w:r>
      <w:bookmarkStart w:id="0" w:name="_Toc435690647"/>
      <w:bookmarkStart w:id="1" w:name="_Toc441756801"/>
      <w:r w:rsidR="00842E8A">
        <w:rPr>
          <w:rFonts w:eastAsia="PMingLiU"/>
          <w:bCs/>
          <w:lang w:eastAsia="ar-SA"/>
        </w:rPr>
        <w:t>припомни, че п</w:t>
      </w:r>
      <w:r w:rsidR="00842E8A">
        <w:t xml:space="preserve">редоставянето на Публичните активи по чл. 4.4. (б) и (в) се смята за извършено след изпълнение на процедурите, предвидени в действащото право и с изпращане на писмено уведомление </w:t>
      </w:r>
      <w:r w:rsidR="00842E8A">
        <w:lastRenderedPageBreak/>
        <w:t xml:space="preserve">от </w:t>
      </w:r>
      <w:proofErr w:type="spellStart"/>
      <w:r w:rsidR="00842E8A">
        <w:t>АВиК</w:t>
      </w:r>
      <w:proofErr w:type="spellEnd"/>
      <w:r w:rsidR="00842E8A">
        <w:t xml:space="preserve"> до Оператора, в което новият/ново идентифицираният актив се описва с характеристиките, посочени в Приложение </w:t>
      </w:r>
      <w:r w:rsidR="00842E8A">
        <w:rPr>
          <w:lang w:val="en-US"/>
        </w:rPr>
        <w:t>I</w:t>
      </w:r>
      <w:r w:rsidR="00842E8A">
        <w:t xml:space="preserve">. Ако Операторът не възрази мотивирано в писмена форма пред </w:t>
      </w:r>
      <w:proofErr w:type="spellStart"/>
      <w:r w:rsidR="00842E8A">
        <w:t>АВиК</w:t>
      </w:r>
      <w:proofErr w:type="spellEnd"/>
      <w:r w:rsidR="00842E8A">
        <w:t xml:space="preserve"> в 30-дневен срок от получаване на уведомлението по предходното изречение, Приложение </w:t>
      </w:r>
      <w:r w:rsidR="00842E8A">
        <w:rPr>
          <w:lang w:val="en-US"/>
        </w:rPr>
        <w:t>I</w:t>
      </w:r>
      <w:r w:rsidR="00842E8A">
        <w:t xml:space="preserve"> се смята за допълнено с новите активи. Ако Операторът възрази мотивирано в писмена форма срещу предоставянето на новия/ново идентифицирания актив, този актив може да бъде включен в Приложение </w:t>
      </w:r>
      <w:r w:rsidR="00842E8A">
        <w:rPr>
          <w:lang w:val="en-US"/>
        </w:rPr>
        <w:t>I</w:t>
      </w:r>
      <w:r w:rsidR="00842E8A">
        <w:t xml:space="preserve"> само чрез анекс към Договора или в резултат на влязло в сила решение на компетентния съд. С всяко отделно прието уведомление по този чл. 4.4. (г), съответно с всеки отделен анекс, към Приложение І се добавя ново Приложение І-1, </w:t>
      </w:r>
      <w:r w:rsidR="008E5702">
        <w:rPr>
          <w:lang w:val="en-US"/>
        </w:rPr>
        <w:t>I</w:t>
      </w:r>
      <w:r w:rsidR="00842E8A">
        <w:t>-2 и т.н., в което се посочват отделно активите, добавени към Приложение І с това уведомление/анекс.</w:t>
      </w:r>
    </w:p>
    <w:p w:rsidR="00B74D46" w:rsidRPr="00CE0FB5" w:rsidRDefault="00CE0FB5" w:rsidP="00CE0FB5">
      <w:pPr>
        <w:pStyle w:val="NoSpacing"/>
        <w:jc w:val="both"/>
        <w:rPr>
          <w:rFonts w:ascii="Times New Roman" w:hAnsi="Times New Roman"/>
          <w:color w:val="000000" w:themeColor="text1"/>
          <w:sz w:val="24"/>
          <w:szCs w:val="24"/>
        </w:rPr>
      </w:pPr>
      <w:proofErr w:type="spellStart"/>
      <w:r>
        <w:rPr>
          <w:rFonts w:ascii="Times New Roman" w:eastAsia="PMingLiU" w:hAnsi="Times New Roman"/>
          <w:bCs/>
          <w:sz w:val="24"/>
          <w:szCs w:val="24"/>
          <w:lang w:eastAsia="ar-SA"/>
        </w:rPr>
        <w:t>Също</w:t>
      </w:r>
      <w:proofErr w:type="spellEnd"/>
      <w:r>
        <w:rPr>
          <w:rFonts w:ascii="Times New Roman" w:eastAsia="PMingLiU" w:hAnsi="Times New Roman"/>
          <w:bCs/>
          <w:sz w:val="24"/>
          <w:szCs w:val="24"/>
          <w:lang w:eastAsia="ar-SA"/>
        </w:rPr>
        <w:t xml:space="preserve"> </w:t>
      </w:r>
      <w:proofErr w:type="spellStart"/>
      <w:r>
        <w:rPr>
          <w:rFonts w:ascii="Times New Roman" w:eastAsia="PMingLiU" w:hAnsi="Times New Roman"/>
          <w:bCs/>
          <w:sz w:val="24"/>
          <w:szCs w:val="24"/>
          <w:lang w:eastAsia="ar-SA"/>
        </w:rPr>
        <w:t>така</w:t>
      </w:r>
      <w:proofErr w:type="spellEnd"/>
      <w:r>
        <w:rPr>
          <w:rFonts w:ascii="Times New Roman" w:eastAsia="PMingLiU" w:hAnsi="Times New Roman"/>
          <w:bCs/>
          <w:sz w:val="24"/>
          <w:szCs w:val="24"/>
          <w:lang w:eastAsia="ar-SA"/>
        </w:rPr>
        <w:t>,</w:t>
      </w:r>
      <w:r>
        <w:rPr>
          <w:rFonts w:ascii="Times New Roman" w:eastAsia="PMingLiU" w:hAnsi="Times New Roman"/>
          <w:bCs/>
          <w:sz w:val="24"/>
          <w:szCs w:val="24"/>
          <w:lang w:val="bg-BG" w:eastAsia="ar-SA"/>
        </w:rPr>
        <w:t xml:space="preserve"> г</w:t>
      </w:r>
      <w:r w:rsidR="00842E8A" w:rsidRPr="00CE0FB5">
        <w:rPr>
          <w:rFonts w:ascii="Times New Roman" w:eastAsia="PMingLiU" w:hAnsi="Times New Roman"/>
          <w:bCs/>
          <w:sz w:val="24"/>
          <w:szCs w:val="24"/>
          <w:lang w:eastAsia="ar-SA"/>
        </w:rPr>
        <w:t>-</w:t>
      </w:r>
      <w:proofErr w:type="spellStart"/>
      <w:r w:rsidR="00842E8A" w:rsidRPr="00CE0FB5">
        <w:rPr>
          <w:rFonts w:ascii="Times New Roman" w:eastAsia="PMingLiU" w:hAnsi="Times New Roman"/>
          <w:bCs/>
          <w:sz w:val="24"/>
          <w:szCs w:val="24"/>
          <w:lang w:eastAsia="ar-SA"/>
        </w:rPr>
        <w:t>жа</w:t>
      </w:r>
      <w:proofErr w:type="spellEnd"/>
      <w:r w:rsidR="00842E8A" w:rsidRPr="00CE0FB5">
        <w:rPr>
          <w:rFonts w:ascii="Times New Roman" w:eastAsia="PMingLiU" w:hAnsi="Times New Roman"/>
          <w:bCs/>
          <w:sz w:val="24"/>
          <w:szCs w:val="24"/>
          <w:lang w:eastAsia="ar-SA"/>
        </w:rPr>
        <w:t xml:space="preserve"> </w:t>
      </w:r>
      <w:proofErr w:type="spellStart"/>
      <w:r w:rsidR="00842E8A" w:rsidRPr="00CE0FB5">
        <w:rPr>
          <w:rFonts w:ascii="Times New Roman" w:eastAsia="PMingLiU" w:hAnsi="Times New Roman"/>
          <w:bCs/>
          <w:sz w:val="24"/>
          <w:szCs w:val="24"/>
          <w:lang w:eastAsia="ar-SA"/>
        </w:rPr>
        <w:t>Добрева</w:t>
      </w:r>
      <w:proofErr w:type="spellEnd"/>
      <w:r w:rsidR="00842E8A" w:rsidRPr="00CE0FB5">
        <w:rPr>
          <w:rFonts w:ascii="Times New Roman" w:eastAsia="PMingLiU" w:hAnsi="Times New Roman"/>
          <w:bCs/>
          <w:sz w:val="24"/>
          <w:szCs w:val="24"/>
          <w:lang w:eastAsia="ar-SA"/>
        </w:rPr>
        <w:t xml:space="preserve"> </w:t>
      </w:r>
      <w:proofErr w:type="spellStart"/>
      <w:r w:rsidR="00842E8A" w:rsidRPr="00CE0FB5">
        <w:rPr>
          <w:rFonts w:ascii="Times New Roman" w:eastAsia="PMingLiU" w:hAnsi="Times New Roman"/>
          <w:bCs/>
          <w:sz w:val="24"/>
          <w:szCs w:val="24"/>
          <w:lang w:eastAsia="ar-SA"/>
        </w:rPr>
        <w:t>припомни</w:t>
      </w:r>
      <w:proofErr w:type="spellEnd"/>
      <w:r>
        <w:rPr>
          <w:rFonts w:ascii="Times New Roman" w:eastAsia="PMingLiU" w:hAnsi="Times New Roman"/>
          <w:bCs/>
          <w:sz w:val="24"/>
          <w:szCs w:val="24"/>
          <w:lang w:val="bg-BG" w:eastAsia="ar-SA"/>
        </w:rPr>
        <w:t xml:space="preserve">, </w:t>
      </w:r>
      <w:proofErr w:type="spellStart"/>
      <w:r w:rsidR="00953F84" w:rsidRPr="00CE0FB5">
        <w:rPr>
          <w:rFonts w:ascii="Times New Roman" w:eastAsia="PMingLiU" w:hAnsi="Times New Roman"/>
          <w:bCs/>
          <w:sz w:val="24"/>
          <w:szCs w:val="24"/>
          <w:lang w:eastAsia="ar-SA"/>
        </w:rPr>
        <w:t>че</w:t>
      </w:r>
      <w:proofErr w:type="spellEnd"/>
      <w:r w:rsidR="00953F84" w:rsidRPr="00CE0FB5">
        <w:rPr>
          <w:rFonts w:ascii="Times New Roman" w:eastAsia="PMingLiU" w:hAnsi="Times New Roman"/>
          <w:bCs/>
          <w:sz w:val="24"/>
          <w:szCs w:val="24"/>
          <w:lang w:eastAsia="ar-SA"/>
        </w:rPr>
        <w:t xml:space="preserve"> </w:t>
      </w:r>
      <w:proofErr w:type="spellStart"/>
      <w:r w:rsidR="00953F84" w:rsidRPr="00CE0FB5">
        <w:rPr>
          <w:rFonts w:ascii="Times New Roman" w:eastAsia="PMingLiU" w:hAnsi="Times New Roman"/>
          <w:bCs/>
          <w:sz w:val="24"/>
          <w:szCs w:val="24"/>
          <w:lang w:eastAsia="ar-SA"/>
        </w:rPr>
        <w:t>в</w:t>
      </w:r>
      <w:r w:rsidR="00B74D46" w:rsidRPr="00CE0FB5">
        <w:rPr>
          <w:rFonts w:ascii="Times New Roman" w:hAnsi="Times New Roman"/>
          <w:sz w:val="24"/>
          <w:szCs w:val="24"/>
        </w:rPr>
        <w:t>ъв</w:t>
      </w:r>
      <w:proofErr w:type="spellEnd"/>
      <w:r w:rsidR="00B74D46" w:rsidRPr="00CE0FB5">
        <w:rPr>
          <w:rFonts w:ascii="Times New Roman" w:hAnsi="Times New Roman"/>
          <w:sz w:val="24"/>
          <w:szCs w:val="24"/>
        </w:rPr>
        <w:t xml:space="preserve"> </w:t>
      </w:r>
      <w:proofErr w:type="spellStart"/>
      <w:r w:rsidR="00B74D46" w:rsidRPr="00CE0FB5">
        <w:rPr>
          <w:rFonts w:ascii="Times New Roman" w:hAnsi="Times New Roman"/>
          <w:sz w:val="24"/>
          <w:szCs w:val="24"/>
        </w:rPr>
        <w:t>връзка</w:t>
      </w:r>
      <w:proofErr w:type="spellEnd"/>
      <w:r w:rsidR="00B74D46" w:rsidRPr="00CE0FB5">
        <w:rPr>
          <w:rFonts w:ascii="Times New Roman" w:hAnsi="Times New Roman"/>
          <w:sz w:val="24"/>
          <w:szCs w:val="24"/>
        </w:rPr>
        <w:t xml:space="preserve"> </w:t>
      </w:r>
      <w:proofErr w:type="spellStart"/>
      <w:r w:rsidR="00B74D46" w:rsidRPr="00CE0FB5">
        <w:rPr>
          <w:rFonts w:ascii="Times New Roman" w:hAnsi="Times New Roman"/>
          <w:sz w:val="24"/>
          <w:szCs w:val="24"/>
        </w:rPr>
        <w:t>със</w:t>
      </w:r>
      <w:proofErr w:type="spellEnd"/>
      <w:r w:rsidR="00B74D46" w:rsidRPr="00CE0FB5">
        <w:rPr>
          <w:rFonts w:ascii="Times New Roman" w:hAnsi="Times New Roman"/>
          <w:sz w:val="24"/>
          <w:szCs w:val="24"/>
        </w:rPr>
        <w:t xml:space="preserve"> стартираната Процедура</w:t>
      </w:r>
      <w:r w:rsidR="00842E8A" w:rsidRPr="00CE0FB5">
        <w:rPr>
          <w:rFonts w:ascii="Times New Roman" w:hAnsi="Times New Roman"/>
          <w:sz w:val="24"/>
          <w:szCs w:val="24"/>
        </w:rPr>
        <w:t>, с писмо, изх. № АВИК-РД-03-46/04.03.2020 г.,</w:t>
      </w:r>
      <w:r>
        <w:rPr>
          <w:rFonts w:ascii="Times New Roman" w:hAnsi="Times New Roman"/>
          <w:sz w:val="24"/>
          <w:szCs w:val="24"/>
          <w:lang w:val="bg-BG"/>
        </w:rPr>
        <w:t xml:space="preserve"> на Председателя на Асоциация по ВиК – гр. Ловеч</w:t>
      </w:r>
      <w:r w:rsidR="00B74D46" w:rsidRPr="00CE0FB5">
        <w:rPr>
          <w:rFonts w:ascii="Times New Roman" w:hAnsi="Times New Roman"/>
          <w:sz w:val="24"/>
          <w:szCs w:val="24"/>
        </w:rPr>
        <w:t xml:space="preserve"> по </w:t>
      </w:r>
      <w:proofErr w:type="spellStart"/>
      <w:r w:rsidR="00B74D46" w:rsidRPr="00CE0FB5">
        <w:rPr>
          <w:rFonts w:ascii="Times New Roman" w:hAnsi="Times New Roman"/>
          <w:sz w:val="24"/>
          <w:szCs w:val="24"/>
        </w:rPr>
        <w:t>отразяване</w:t>
      </w:r>
      <w:proofErr w:type="spellEnd"/>
      <w:r w:rsidR="00B74D46" w:rsidRPr="00CE0FB5">
        <w:rPr>
          <w:rFonts w:ascii="Times New Roman" w:hAnsi="Times New Roman"/>
          <w:sz w:val="24"/>
          <w:szCs w:val="24"/>
        </w:rPr>
        <w:t xml:space="preserve"> </w:t>
      </w:r>
      <w:proofErr w:type="spellStart"/>
      <w:r w:rsidR="00B74D46" w:rsidRPr="00CE0FB5">
        <w:rPr>
          <w:rFonts w:ascii="Times New Roman" w:hAnsi="Times New Roman"/>
          <w:sz w:val="24"/>
          <w:szCs w:val="24"/>
        </w:rPr>
        <w:t>на</w:t>
      </w:r>
      <w:proofErr w:type="spellEnd"/>
      <w:r w:rsidR="00B74D46" w:rsidRPr="00CE0FB5">
        <w:rPr>
          <w:rFonts w:ascii="Times New Roman" w:hAnsi="Times New Roman"/>
          <w:sz w:val="24"/>
          <w:szCs w:val="24"/>
        </w:rPr>
        <w:t xml:space="preserve"> </w:t>
      </w:r>
      <w:proofErr w:type="spellStart"/>
      <w:r w:rsidR="00B74D46" w:rsidRPr="00CE0FB5">
        <w:rPr>
          <w:rFonts w:ascii="Times New Roman" w:hAnsi="Times New Roman"/>
          <w:sz w:val="24"/>
          <w:szCs w:val="24"/>
        </w:rPr>
        <w:t>новоидентифицирани</w:t>
      </w:r>
      <w:proofErr w:type="spellEnd"/>
      <w:r w:rsidR="00B74D46" w:rsidRPr="00CE0FB5">
        <w:rPr>
          <w:rFonts w:ascii="Times New Roman" w:hAnsi="Times New Roman"/>
          <w:sz w:val="24"/>
          <w:szCs w:val="24"/>
        </w:rPr>
        <w:t>/</w:t>
      </w:r>
      <w:proofErr w:type="spellStart"/>
      <w:r w:rsidR="00B74D46" w:rsidRPr="00CE0FB5">
        <w:rPr>
          <w:rFonts w:ascii="Times New Roman" w:hAnsi="Times New Roman"/>
          <w:sz w:val="24"/>
          <w:szCs w:val="24"/>
        </w:rPr>
        <w:t>новоизградени</w:t>
      </w:r>
      <w:proofErr w:type="spellEnd"/>
      <w:r w:rsidR="00B74D46" w:rsidRPr="00CE0FB5">
        <w:rPr>
          <w:rFonts w:ascii="Times New Roman" w:hAnsi="Times New Roman"/>
          <w:sz w:val="24"/>
          <w:szCs w:val="24"/>
        </w:rPr>
        <w:t xml:space="preserve"> </w:t>
      </w:r>
      <w:proofErr w:type="spellStart"/>
      <w:r w:rsidR="00B74D46" w:rsidRPr="00CE0FB5">
        <w:rPr>
          <w:rFonts w:ascii="Times New Roman" w:hAnsi="Times New Roman"/>
          <w:sz w:val="24"/>
          <w:szCs w:val="24"/>
        </w:rPr>
        <w:t>активи</w:t>
      </w:r>
      <w:proofErr w:type="spellEnd"/>
      <w:r w:rsidR="00B74D46" w:rsidRPr="00CE0FB5">
        <w:rPr>
          <w:rFonts w:ascii="Times New Roman" w:hAnsi="Times New Roman"/>
          <w:sz w:val="24"/>
          <w:szCs w:val="24"/>
        </w:rPr>
        <w:t xml:space="preserve"> ПДС/ПОС, </w:t>
      </w:r>
      <w:proofErr w:type="spellStart"/>
      <w:r w:rsidR="00B74D46" w:rsidRPr="00CE0FB5">
        <w:rPr>
          <w:rFonts w:ascii="Times New Roman" w:hAnsi="Times New Roman"/>
          <w:sz w:val="24"/>
          <w:szCs w:val="24"/>
        </w:rPr>
        <w:t>финансирани</w:t>
      </w:r>
      <w:proofErr w:type="spellEnd"/>
      <w:r w:rsidR="00B74D46" w:rsidRPr="00CE0FB5">
        <w:rPr>
          <w:rFonts w:ascii="Times New Roman" w:hAnsi="Times New Roman"/>
          <w:sz w:val="24"/>
          <w:szCs w:val="24"/>
        </w:rPr>
        <w:t xml:space="preserve"> </w:t>
      </w:r>
      <w:proofErr w:type="spellStart"/>
      <w:r w:rsidR="00B74D46" w:rsidRPr="00CE0FB5">
        <w:rPr>
          <w:rFonts w:ascii="Times New Roman" w:hAnsi="Times New Roman"/>
          <w:sz w:val="24"/>
          <w:szCs w:val="24"/>
        </w:rPr>
        <w:t>със</w:t>
      </w:r>
      <w:proofErr w:type="spellEnd"/>
      <w:r w:rsidR="00B74D46" w:rsidRPr="00CE0FB5">
        <w:rPr>
          <w:rFonts w:ascii="Times New Roman" w:hAnsi="Times New Roman"/>
          <w:sz w:val="24"/>
          <w:szCs w:val="24"/>
        </w:rPr>
        <w:t xml:space="preserve"> </w:t>
      </w:r>
      <w:proofErr w:type="spellStart"/>
      <w:r w:rsidR="00B74D46" w:rsidRPr="00CE0FB5">
        <w:rPr>
          <w:rFonts w:ascii="Times New Roman" w:hAnsi="Times New Roman"/>
          <w:sz w:val="24"/>
          <w:szCs w:val="24"/>
        </w:rPr>
        <w:t>средства</w:t>
      </w:r>
      <w:proofErr w:type="spellEnd"/>
      <w:r w:rsidR="00B74D46" w:rsidRPr="00CE0FB5">
        <w:rPr>
          <w:rFonts w:ascii="Times New Roman" w:hAnsi="Times New Roman"/>
          <w:sz w:val="24"/>
          <w:szCs w:val="24"/>
        </w:rPr>
        <w:t xml:space="preserve"> </w:t>
      </w:r>
      <w:proofErr w:type="spellStart"/>
      <w:r w:rsidR="00B74D46" w:rsidRPr="00CE0FB5">
        <w:rPr>
          <w:rFonts w:ascii="Times New Roman" w:hAnsi="Times New Roman"/>
          <w:sz w:val="24"/>
          <w:szCs w:val="24"/>
        </w:rPr>
        <w:t>на</w:t>
      </w:r>
      <w:proofErr w:type="spellEnd"/>
      <w:r w:rsidR="00B74D46" w:rsidRPr="00CE0FB5">
        <w:rPr>
          <w:rFonts w:ascii="Times New Roman" w:hAnsi="Times New Roman"/>
          <w:sz w:val="24"/>
          <w:szCs w:val="24"/>
        </w:rPr>
        <w:t xml:space="preserve"> </w:t>
      </w:r>
      <w:proofErr w:type="spellStart"/>
      <w:r w:rsidR="00B74D46" w:rsidRPr="00CE0FB5">
        <w:rPr>
          <w:rFonts w:ascii="Times New Roman" w:hAnsi="Times New Roman"/>
          <w:sz w:val="24"/>
          <w:szCs w:val="24"/>
        </w:rPr>
        <w:t>собственика</w:t>
      </w:r>
      <w:proofErr w:type="spellEnd"/>
      <w:r w:rsidR="00B74D46" w:rsidRPr="00CE0FB5">
        <w:rPr>
          <w:rFonts w:ascii="Times New Roman" w:hAnsi="Times New Roman"/>
          <w:sz w:val="24"/>
          <w:szCs w:val="24"/>
        </w:rPr>
        <w:t xml:space="preserve"> </w:t>
      </w:r>
      <w:proofErr w:type="spellStart"/>
      <w:r w:rsidR="00B74D46" w:rsidRPr="00CE0FB5">
        <w:rPr>
          <w:rFonts w:ascii="Times New Roman" w:hAnsi="Times New Roman"/>
          <w:sz w:val="24"/>
          <w:szCs w:val="24"/>
        </w:rPr>
        <w:t>или</w:t>
      </w:r>
      <w:proofErr w:type="spellEnd"/>
      <w:r w:rsidR="00B74D46" w:rsidRPr="00CE0FB5">
        <w:rPr>
          <w:rFonts w:ascii="Times New Roman" w:hAnsi="Times New Roman"/>
          <w:sz w:val="24"/>
          <w:szCs w:val="24"/>
        </w:rPr>
        <w:t xml:space="preserve"> </w:t>
      </w:r>
      <w:proofErr w:type="spellStart"/>
      <w:r w:rsidR="00B74D46" w:rsidRPr="00CE0FB5">
        <w:rPr>
          <w:rFonts w:ascii="Times New Roman" w:hAnsi="Times New Roman"/>
          <w:sz w:val="24"/>
          <w:szCs w:val="24"/>
        </w:rPr>
        <w:t>от</w:t>
      </w:r>
      <w:proofErr w:type="spellEnd"/>
      <w:r w:rsidR="00B74D46" w:rsidRPr="00CE0FB5">
        <w:rPr>
          <w:rFonts w:ascii="Times New Roman" w:hAnsi="Times New Roman"/>
          <w:sz w:val="24"/>
          <w:szCs w:val="24"/>
        </w:rPr>
        <w:t xml:space="preserve"> МРРБ</w:t>
      </w:r>
      <w:r>
        <w:rPr>
          <w:rFonts w:ascii="Times New Roman" w:hAnsi="Times New Roman"/>
          <w:sz w:val="24"/>
          <w:szCs w:val="24"/>
          <w:lang w:val="bg-BG"/>
        </w:rPr>
        <w:t>,</w:t>
      </w:r>
      <w:r w:rsidR="00842E8A" w:rsidRPr="00CE0FB5">
        <w:rPr>
          <w:rFonts w:ascii="Times New Roman" w:hAnsi="Times New Roman"/>
          <w:sz w:val="24"/>
          <w:szCs w:val="24"/>
        </w:rPr>
        <w:t xml:space="preserve"> </w:t>
      </w:r>
      <w:proofErr w:type="spellStart"/>
      <w:r w:rsidR="00842E8A" w:rsidRPr="00CE0FB5">
        <w:rPr>
          <w:rFonts w:ascii="Times New Roman" w:hAnsi="Times New Roman"/>
          <w:sz w:val="24"/>
          <w:szCs w:val="24"/>
        </w:rPr>
        <w:t>за</w:t>
      </w:r>
      <w:proofErr w:type="spellEnd"/>
      <w:r w:rsidR="00842E8A" w:rsidRPr="00CE0FB5">
        <w:rPr>
          <w:rFonts w:ascii="Times New Roman" w:hAnsi="Times New Roman"/>
          <w:sz w:val="24"/>
          <w:szCs w:val="24"/>
        </w:rPr>
        <w:t xml:space="preserve"> </w:t>
      </w:r>
      <w:proofErr w:type="spellStart"/>
      <w:r w:rsidR="00842E8A" w:rsidRPr="00CE0FB5">
        <w:rPr>
          <w:rFonts w:ascii="Times New Roman" w:hAnsi="Times New Roman"/>
          <w:sz w:val="24"/>
          <w:szCs w:val="24"/>
        </w:rPr>
        <w:t>периода</w:t>
      </w:r>
      <w:proofErr w:type="spellEnd"/>
      <w:r w:rsidR="00842E8A" w:rsidRPr="00CE0FB5">
        <w:rPr>
          <w:rFonts w:ascii="Times New Roman" w:hAnsi="Times New Roman"/>
          <w:sz w:val="24"/>
          <w:szCs w:val="24"/>
        </w:rPr>
        <w:t xml:space="preserve"> 2016-2019 г.</w:t>
      </w:r>
      <w:r w:rsidR="00B74D46" w:rsidRPr="00CE0FB5">
        <w:rPr>
          <w:rFonts w:ascii="Times New Roman" w:hAnsi="Times New Roman"/>
          <w:sz w:val="24"/>
          <w:szCs w:val="24"/>
        </w:rPr>
        <w:t xml:space="preserve">, </w:t>
      </w:r>
      <w:proofErr w:type="spellStart"/>
      <w:r w:rsidR="00B74D46" w:rsidRPr="00CE0FB5">
        <w:rPr>
          <w:rFonts w:ascii="Times New Roman" w:hAnsi="Times New Roman"/>
          <w:sz w:val="24"/>
          <w:szCs w:val="24"/>
        </w:rPr>
        <w:t>като</w:t>
      </w:r>
      <w:proofErr w:type="spellEnd"/>
      <w:r w:rsidR="00B74D46" w:rsidRPr="00CE0FB5">
        <w:rPr>
          <w:rFonts w:ascii="Times New Roman" w:hAnsi="Times New Roman"/>
          <w:sz w:val="24"/>
          <w:szCs w:val="24"/>
        </w:rPr>
        <w:t xml:space="preserve"> </w:t>
      </w:r>
      <w:proofErr w:type="spellStart"/>
      <w:r w:rsidR="00B74D46" w:rsidRPr="00CE0FB5">
        <w:rPr>
          <w:rFonts w:ascii="Times New Roman" w:hAnsi="Times New Roman"/>
          <w:sz w:val="24"/>
          <w:szCs w:val="24"/>
        </w:rPr>
        <w:t>допълнения</w:t>
      </w:r>
      <w:proofErr w:type="spellEnd"/>
      <w:r w:rsidR="00B74D46" w:rsidRPr="00CE0FB5">
        <w:rPr>
          <w:rFonts w:ascii="Times New Roman" w:hAnsi="Times New Roman"/>
          <w:sz w:val="24"/>
          <w:szCs w:val="24"/>
        </w:rPr>
        <w:t xml:space="preserve"> </w:t>
      </w:r>
      <w:proofErr w:type="spellStart"/>
      <w:r w:rsidR="00B74D46" w:rsidRPr="00CE0FB5">
        <w:rPr>
          <w:rFonts w:ascii="Times New Roman" w:hAnsi="Times New Roman"/>
          <w:sz w:val="24"/>
          <w:szCs w:val="24"/>
        </w:rPr>
        <w:t>на</w:t>
      </w:r>
      <w:proofErr w:type="spellEnd"/>
      <w:r w:rsidR="00B74D46" w:rsidRPr="00CE0FB5">
        <w:rPr>
          <w:rFonts w:ascii="Times New Roman" w:hAnsi="Times New Roman"/>
          <w:sz w:val="24"/>
          <w:szCs w:val="24"/>
        </w:rPr>
        <w:t xml:space="preserve"> </w:t>
      </w:r>
      <w:proofErr w:type="spellStart"/>
      <w:r w:rsidR="00B74D46" w:rsidRPr="00CE0FB5">
        <w:rPr>
          <w:rFonts w:ascii="Times New Roman" w:hAnsi="Times New Roman"/>
          <w:sz w:val="24"/>
          <w:szCs w:val="24"/>
        </w:rPr>
        <w:t>Приложение</w:t>
      </w:r>
      <w:proofErr w:type="spellEnd"/>
      <w:r w:rsidR="00B74D46" w:rsidRPr="00CE0FB5">
        <w:rPr>
          <w:rFonts w:ascii="Times New Roman" w:hAnsi="Times New Roman"/>
          <w:sz w:val="24"/>
          <w:szCs w:val="24"/>
        </w:rPr>
        <w:t xml:space="preserve"> I </w:t>
      </w:r>
      <w:proofErr w:type="spellStart"/>
      <w:r w:rsidR="00B74D46" w:rsidRPr="00CE0FB5">
        <w:rPr>
          <w:rFonts w:ascii="Times New Roman" w:hAnsi="Times New Roman"/>
          <w:sz w:val="24"/>
          <w:szCs w:val="24"/>
        </w:rPr>
        <w:t>от</w:t>
      </w:r>
      <w:proofErr w:type="spellEnd"/>
      <w:r w:rsidR="00B74D46" w:rsidRPr="00CE0FB5">
        <w:rPr>
          <w:rFonts w:ascii="Times New Roman" w:hAnsi="Times New Roman"/>
          <w:sz w:val="24"/>
          <w:szCs w:val="24"/>
        </w:rPr>
        <w:t xml:space="preserve"> </w:t>
      </w:r>
      <w:proofErr w:type="spellStart"/>
      <w:r w:rsidR="00B74D46" w:rsidRPr="00CE0FB5">
        <w:rPr>
          <w:rFonts w:ascii="Times New Roman" w:hAnsi="Times New Roman"/>
          <w:sz w:val="24"/>
          <w:szCs w:val="24"/>
        </w:rPr>
        <w:t>Договора</w:t>
      </w:r>
      <w:proofErr w:type="spellEnd"/>
      <w:r w:rsidR="00B74D46" w:rsidRPr="00CE0FB5">
        <w:rPr>
          <w:rFonts w:ascii="Times New Roman" w:hAnsi="Times New Roman"/>
          <w:sz w:val="24"/>
          <w:szCs w:val="24"/>
        </w:rPr>
        <w:t xml:space="preserve">, </w:t>
      </w:r>
      <w:proofErr w:type="spellStart"/>
      <w:r w:rsidR="00B74D46" w:rsidRPr="00CE0FB5">
        <w:rPr>
          <w:rFonts w:ascii="Times New Roman" w:hAnsi="Times New Roman"/>
          <w:sz w:val="24"/>
          <w:szCs w:val="24"/>
        </w:rPr>
        <w:t>има</w:t>
      </w:r>
      <w:proofErr w:type="spellEnd"/>
      <w:r w:rsidR="00B74D46" w:rsidRPr="00CE0FB5">
        <w:rPr>
          <w:rFonts w:ascii="Times New Roman" w:hAnsi="Times New Roman"/>
          <w:sz w:val="24"/>
          <w:szCs w:val="24"/>
        </w:rPr>
        <w:t xml:space="preserve"> </w:t>
      </w:r>
      <w:proofErr w:type="spellStart"/>
      <w:r w:rsidR="00B74D46" w:rsidRPr="00CE0FB5">
        <w:rPr>
          <w:rFonts w:ascii="Times New Roman" w:hAnsi="Times New Roman"/>
          <w:sz w:val="24"/>
          <w:szCs w:val="24"/>
        </w:rPr>
        <w:t>до</w:t>
      </w:r>
      <w:proofErr w:type="spellEnd"/>
      <w:r w:rsidR="00B74D46" w:rsidRPr="00CE0FB5">
        <w:rPr>
          <w:rFonts w:ascii="Times New Roman" w:hAnsi="Times New Roman"/>
          <w:sz w:val="24"/>
          <w:szCs w:val="24"/>
        </w:rPr>
        <w:t xml:space="preserve"> </w:t>
      </w:r>
      <w:proofErr w:type="spellStart"/>
      <w:r w:rsidR="00B74D46" w:rsidRPr="00CE0FB5">
        <w:rPr>
          <w:rFonts w:ascii="Times New Roman" w:hAnsi="Times New Roman"/>
          <w:sz w:val="24"/>
          <w:szCs w:val="24"/>
        </w:rPr>
        <w:t>момента</w:t>
      </w:r>
      <w:proofErr w:type="spellEnd"/>
      <w:r w:rsidR="00B74D46" w:rsidRPr="00CE0FB5">
        <w:rPr>
          <w:rFonts w:ascii="Times New Roman" w:hAnsi="Times New Roman"/>
          <w:sz w:val="24"/>
          <w:szCs w:val="24"/>
        </w:rPr>
        <w:t xml:space="preserve"> </w:t>
      </w:r>
      <w:proofErr w:type="spellStart"/>
      <w:r w:rsidR="00B74D46" w:rsidRPr="00CE0FB5">
        <w:rPr>
          <w:rFonts w:ascii="Times New Roman" w:hAnsi="Times New Roman"/>
          <w:sz w:val="24"/>
          <w:szCs w:val="24"/>
        </w:rPr>
        <w:t>едно</w:t>
      </w:r>
      <w:proofErr w:type="spellEnd"/>
      <w:r w:rsidR="00B74D46" w:rsidRPr="00CE0FB5">
        <w:rPr>
          <w:rFonts w:ascii="Times New Roman" w:hAnsi="Times New Roman"/>
          <w:sz w:val="24"/>
          <w:szCs w:val="24"/>
        </w:rPr>
        <w:t xml:space="preserve"> </w:t>
      </w:r>
      <w:proofErr w:type="spellStart"/>
      <w:r w:rsidR="00B74D46" w:rsidRPr="00CE0FB5">
        <w:rPr>
          <w:rFonts w:ascii="Times New Roman" w:hAnsi="Times New Roman"/>
          <w:sz w:val="24"/>
          <w:szCs w:val="24"/>
        </w:rPr>
        <w:t>Допълнение</w:t>
      </w:r>
      <w:proofErr w:type="spellEnd"/>
      <w:r w:rsidR="00B74D46" w:rsidRPr="00CE0FB5">
        <w:rPr>
          <w:rFonts w:ascii="Times New Roman" w:hAnsi="Times New Roman"/>
          <w:sz w:val="24"/>
          <w:szCs w:val="24"/>
        </w:rPr>
        <w:t xml:space="preserve"> </w:t>
      </w:r>
      <w:proofErr w:type="spellStart"/>
      <w:r w:rsidR="00B74D46" w:rsidRPr="00CE0FB5">
        <w:rPr>
          <w:rFonts w:ascii="Times New Roman" w:hAnsi="Times New Roman"/>
          <w:sz w:val="24"/>
          <w:szCs w:val="24"/>
        </w:rPr>
        <w:t>на</w:t>
      </w:r>
      <w:proofErr w:type="spellEnd"/>
      <w:r w:rsidR="00B74D46" w:rsidRPr="00CE0FB5">
        <w:rPr>
          <w:rFonts w:ascii="Times New Roman" w:hAnsi="Times New Roman"/>
          <w:sz w:val="24"/>
          <w:szCs w:val="24"/>
        </w:rPr>
        <w:t xml:space="preserve"> </w:t>
      </w:r>
      <w:proofErr w:type="spellStart"/>
      <w:r w:rsidR="00B74D46" w:rsidRPr="00CE0FB5">
        <w:rPr>
          <w:rFonts w:ascii="Times New Roman" w:hAnsi="Times New Roman"/>
          <w:sz w:val="24"/>
          <w:szCs w:val="24"/>
        </w:rPr>
        <w:t>Приложение</w:t>
      </w:r>
      <w:proofErr w:type="spellEnd"/>
      <w:r w:rsidR="00B74D46" w:rsidRPr="00CE0FB5">
        <w:rPr>
          <w:rFonts w:ascii="Times New Roman" w:hAnsi="Times New Roman"/>
          <w:sz w:val="24"/>
          <w:szCs w:val="24"/>
        </w:rPr>
        <w:t xml:space="preserve"> </w:t>
      </w:r>
      <w:r w:rsidRPr="00CE0FB5">
        <w:rPr>
          <w:rFonts w:ascii="Times New Roman" w:hAnsi="Times New Roman"/>
          <w:sz w:val="24"/>
          <w:szCs w:val="24"/>
        </w:rPr>
        <w:t>I</w:t>
      </w:r>
      <w:r w:rsidR="00B74D46" w:rsidRPr="00CE0FB5">
        <w:rPr>
          <w:rFonts w:ascii="Times New Roman" w:hAnsi="Times New Roman"/>
          <w:sz w:val="24"/>
          <w:szCs w:val="24"/>
        </w:rPr>
        <w:t xml:space="preserve"> </w:t>
      </w:r>
      <w:proofErr w:type="spellStart"/>
      <w:r w:rsidR="00B74D46" w:rsidRPr="00CE0FB5">
        <w:rPr>
          <w:rFonts w:ascii="Times New Roman" w:hAnsi="Times New Roman"/>
          <w:sz w:val="24"/>
          <w:szCs w:val="24"/>
        </w:rPr>
        <w:t>за</w:t>
      </w:r>
      <w:proofErr w:type="spellEnd"/>
      <w:r w:rsidR="00B74D46" w:rsidRPr="00CE0FB5">
        <w:rPr>
          <w:rFonts w:ascii="Times New Roman" w:hAnsi="Times New Roman"/>
          <w:sz w:val="24"/>
          <w:szCs w:val="24"/>
        </w:rPr>
        <w:t xml:space="preserve"> </w:t>
      </w:r>
      <w:proofErr w:type="spellStart"/>
      <w:r w:rsidR="00B74D46" w:rsidRPr="00CE0FB5">
        <w:rPr>
          <w:rFonts w:ascii="Times New Roman" w:hAnsi="Times New Roman"/>
          <w:sz w:val="24"/>
          <w:szCs w:val="24"/>
        </w:rPr>
        <w:t>Община</w:t>
      </w:r>
      <w:proofErr w:type="spellEnd"/>
      <w:r w:rsidR="00B74D46" w:rsidRPr="00CE0FB5">
        <w:rPr>
          <w:rFonts w:ascii="Times New Roman" w:hAnsi="Times New Roman"/>
          <w:sz w:val="24"/>
          <w:szCs w:val="24"/>
        </w:rPr>
        <w:t xml:space="preserve"> </w:t>
      </w:r>
      <w:proofErr w:type="spellStart"/>
      <w:r w:rsidR="00B74D46" w:rsidRPr="00CE0FB5">
        <w:rPr>
          <w:rFonts w:ascii="Times New Roman" w:hAnsi="Times New Roman"/>
          <w:sz w:val="24"/>
          <w:szCs w:val="24"/>
        </w:rPr>
        <w:t>Луковит</w:t>
      </w:r>
      <w:proofErr w:type="spellEnd"/>
      <w:r w:rsidR="00B74D46" w:rsidRPr="00CE0FB5">
        <w:rPr>
          <w:rFonts w:ascii="Times New Roman" w:hAnsi="Times New Roman"/>
          <w:sz w:val="24"/>
          <w:szCs w:val="24"/>
        </w:rPr>
        <w:t xml:space="preserve"> </w:t>
      </w:r>
      <w:r w:rsidRPr="00CE0FB5">
        <w:rPr>
          <w:rFonts w:ascii="Times New Roman" w:hAnsi="Times New Roman"/>
          <w:sz w:val="24"/>
          <w:szCs w:val="24"/>
        </w:rPr>
        <w:t xml:space="preserve">I </w:t>
      </w:r>
      <w:r w:rsidR="00B74D46" w:rsidRPr="00CE0FB5">
        <w:rPr>
          <w:rFonts w:ascii="Times New Roman" w:hAnsi="Times New Roman"/>
          <w:sz w:val="24"/>
          <w:szCs w:val="24"/>
        </w:rPr>
        <w:t>-33</w:t>
      </w:r>
      <w:r>
        <w:rPr>
          <w:rFonts w:ascii="Times New Roman" w:hAnsi="Times New Roman"/>
          <w:sz w:val="24"/>
          <w:szCs w:val="24"/>
          <w:lang w:val="bg-BG"/>
        </w:rPr>
        <w:t xml:space="preserve"> </w:t>
      </w:r>
      <w:r w:rsidR="00B74D46" w:rsidRPr="00CE0FB5">
        <w:rPr>
          <w:rFonts w:ascii="Times New Roman" w:hAnsi="Times New Roman"/>
          <w:sz w:val="24"/>
          <w:szCs w:val="24"/>
        </w:rPr>
        <w:t xml:space="preserve"> и </w:t>
      </w:r>
      <w:r w:rsidRPr="00CE0FB5">
        <w:rPr>
          <w:rFonts w:ascii="Times New Roman" w:hAnsi="Times New Roman"/>
          <w:sz w:val="24"/>
          <w:szCs w:val="24"/>
        </w:rPr>
        <w:t xml:space="preserve">I </w:t>
      </w:r>
      <w:r w:rsidR="00B74D46" w:rsidRPr="00CE0FB5">
        <w:rPr>
          <w:rFonts w:ascii="Times New Roman" w:hAnsi="Times New Roman"/>
          <w:sz w:val="24"/>
          <w:szCs w:val="24"/>
        </w:rPr>
        <w:t xml:space="preserve">-34 </w:t>
      </w:r>
      <w:proofErr w:type="spellStart"/>
      <w:r w:rsidR="00B74D46" w:rsidRPr="00CE0FB5">
        <w:rPr>
          <w:rFonts w:ascii="Times New Roman" w:hAnsi="Times New Roman"/>
          <w:sz w:val="24"/>
          <w:szCs w:val="24"/>
        </w:rPr>
        <w:t>за</w:t>
      </w:r>
      <w:proofErr w:type="spellEnd"/>
      <w:r w:rsidR="00B74D46" w:rsidRPr="00CE0FB5">
        <w:rPr>
          <w:rFonts w:ascii="Times New Roman" w:hAnsi="Times New Roman"/>
          <w:sz w:val="24"/>
          <w:szCs w:val="24"/>
        </w:rPr>
        <w:t xml:space="preserve"> </w:t>
      </w:r>
      <w:proofErr w:type="spellStart"/>
      <w:r w:rsidR="00B74D46" w:rsidRPr="00CE0FB5">
        <w:rPr>
          <w:rFonts w:ascii="Times New Roman" w:hAnsi="Times New Roman"/>
          <w:sz w:val="24"/>
          <w:szCs w:val="24"/>
        </w:rPr>
        <w:t>Община</w:t>
      </w:r>
      <w:proofErr w:type="spellEnd"/>
      <w:r w:rsidR="00B74D46" w:rsidRPr="00CE0FB5">
        <w:rPr>
          <w:rFonts w:ascii="Times New Roman" w:hAnsi="Times New Roman"/>
          <w:sz w:val="24"/>
          <w:szCs w:val="24"/>
        </w:rPr>
        <w:t xml:space="preserve"> </w:t>
      </w:r>
      <w:proofErr w:type="spellStart"/>
      <w:r w:rsidR="00B74D46" w:rsidRPr="00CE0FB5">
        <w:rPr>
          <w:rFonts w:ascii="Times New Roman" w:hAnsi="Times New Roman"/>
          <w:sz w:val="24"/>
          <w:szCs w:val="24"/>
        </w:rPr>
        <w:t>Угърчин</w:t>
      </w:r>
      <w:proofErr w:type="spellEnd"/>
      <w:r w:rsidR="00B74D46" w:rsidRPr="00CE0FB5">
        <w:rPr>
          <w:rFonts w:ascii="Times New Roman" w:hAnsi="Times New Roman"/>
          <w:sz w:val="24"/>
          <w:szCs w:val="24"/>
        </w:rPr>
        <w:t>,</w:t>
      </w:r>
      <w:r w:rsidR="00B74D46" w:rsidRPr="00CE0FB5">
        <w:rPr>
          <w:rFonts w:ascii="Times New Roman" w:hAnsi="Times New Roman"/>
          <w:color w:val="FF0000"/>
          <w:sz w:val="24"/>
          <w:szCs w:val="24"/>
        </w:rPr>
        <w:t xml:space="preserve"> </w:t>
      </w:r>
      <w:proofErr w:type="spellStart"/>
      <w:r w:rsidR="00B74D46" w:rsidRPr="00CE0FB5">
        <w:rPr>
          <w:rFonts w:ascii="Times New Roman" w:hAnsi="Times New Roman"/>
          <w:color w:val="000000" w:themeColor="text1"/>
          <w:sz w:val="24"/>
          <w:szCs w:val="24"/>
        </w:rPr>
        <w:t>за</w:t>
      </w:r>
      <w:proofErr w:type="spellEnd"/>
      <w:r w:rsidR="00B74D46" w:rsidRPr="00CE0FB5">
        <w:rPr>
          <w:rFonts w:ascii="Times New Roman" w:hAnsi="Times New Roman"/>
          <w:color w:val="000000" w:themeColor="text1"/>
          <w:sz w:val="24"/>
          <w:szCs w:val="24"/>
        </w:rPr>
        <w:t xml:space="preserve"> </w:t>
      </w:r>
      <w:proofErr w:type="spellStart"/>
      <w:r w:rsidR="00B74D46" w:rsidRPr="00CE0FB5">
        <w:rPr>
          <w:rFonts w:ascii="Times New Roman" w:hAnsi="Times New Roman"/>
          <w:color w:val="000000" w:themeColor="text1"/>
          <w:sz w:val="24"/>
          <w:szCs w:val="24"/>
        </w:rPr>
        <w:t>което</w:t>
      </w:r>
      <w:proofErr w:type="spellEnd"/>
      <w:r w:rsidR="00B74D46" w:rsidRPr="00CE0FB5">
        <w:rPr>
          <w:rFonts w:ascii="Times New Roman" w:hAnsi="Times New Roman"/>
          <w:color w:val="000000" w:themeColor="text1"/>
          <w:sz w:val="24"/>
          <w:szCs w:val="24"/>
        </w:rPr>
        <w:t xml:space="preserve"> </w:t>
      </w:r>
      <w:proofErr w:type="spellStart"/>
      <w:r w:rsidR="00B74D46" w:rsidRPr="00CE0FB5">
        <w:rPr>
          <w:rFonts w:ascii="Times New Roman" w:hAnsi="Times New Roman"/>
          <w:color w:val="000000" w:themeColor="text1"/>
          <w:sz w:val="24"/>
          <w:szCs w:val="24"/>
        </w:rPr>
        <w:t>Оператора</w:t>
      </w:r>
      <w:proofErr w:type="spellEnd"/>
      <w:r w:rsidR="00B74D46" w:rsidRPr="00CE0FB5">
        <w:rPr>
          <w:rFonts w:ascii="Times New Roman" w:hAnsi="Times New Roman"/>
          <w:color w:val="000000" w:themeColor="text1"/>
          <w:sz w:val="24"/>
          <w:szCs w:val="24"/>
        </w:rPr>
        <w:t xml:space="preserve"> </w:t>
      </w:r>
      <w:proofErr w:type="spellStart"/>
      <w:r w:rsidR="00B74D46" w:rsidRPr="00CE0FB5">
        <w:rPr>
          <w:rFonts w:ascii="Times New Roman" w:hAnsi="Times New Roman"/>
          <w:color w:val="000000" w:themeColor="text1"/>
          <w:sz w:val="24"/>
          <w:szCs w:val="24"/>
        </w:rPr>
        <w:t>официално</w:t>
      </w:r>
      <w:proofErr w:type="spellEnd"/>
      <w:r>
        <w:rPr>
          <w:rFonts w:ascii="Times New Roman" w:hAnsi="Times New Roman"/>
          <w:color w:val="000000" w:themeColor="text1"/>
          <w:sz w:val="24"/>
          <w:szCs w:val="24"/>
          <w:lang w:val="bg-BG"/>
        </w:rPr>
        <w:t xml:space="preserve">, с писмо, вх. № АВИК-РД-03-46(8)/15.06.2020 г., е направил предписание за наличие на </w:t>
      </w:r>
      <w:proofErr w:type="spellStart"/>
      <w:r>
        <w:rPr>
          <w:rFonts w:ascii="Times New Roman" w:hAnsi="Times New Roman"/>
          <w:color w:val="000000" w:themeColor="text1"/>
          <w:sz w:val="24"/>
          <w:szCs w:val="24"/>
          <w:lang w:val="bg-BG"/>
        </w:rPr>
        <w:t>непълноти</w:t>
      </w:r>
      <w:proofErr w:type="spellEnd"/>
      <w:r>
        <w:rPr>
          <w:rFonts w:ascii="Times New Roman" w:hAnsi="Times New Roman"/>
          <w:color w:val="000000" w:themeColor="text1"/>
          <w:sz w:val="24"/>
          <w:szCs w:val="24"/>
          <w:lang w:val="bg-BG"/>
        </w:rPr>
        <w:t xml:space="preserve"> в представената информация, некоректно попълнени графи в таблицата на Приложението, както и липсва част от техническата документация</w:t>
      </w:r>
      <w:r w:rsidR="00B74D46" w:rsidRPr="00CE0FB5">
        <w:rPr>
          <w:rFonts w:ascii="Times New Roman" w:hAnsi="Times New Roman"/>
          <w:color w:val="000000" w:themeColor="text1"/>
          <w:sz w:val="24"/>
          <w:szCs w:val="24"/>
        </w:rPr>
        <w:t>.</w:t>
      </w:r>
    </w:p>
    <w:p w:rsidR="0037600D" w:rsidRPr="007D5B11" w:rsidRDefault="00CE0FB5" w:rsidP="00B74D46">
      <w:pPr>
        <w:autoSpaceDN w:val="0"/>
        <w:ind w:firstLine="0"/>
        <w:rPr>
          <w:color w:val="000000" w:themeColor="text1"/>
          <w:kern w:val="3"/>
        </w:rPr>
      </w:pPr>
      <w:r w:rsidRPr="007D5B11">
        <w:rPr>
          <w:color w:val="000000" w:themeColor="text1"/>
          <w:kern w:val="3"/>
        </w:rPr>
        <w:t xml:space="preserve">Главният секретар допълни, че се очакват отговорите на </w:t>
      </w:r>
      <w:r w:rsidRPr="007D5B11">
        <w:rPr>
          <w:color w:val="000000" w:themeColor="text1"/>
          <w:kern w:val="3"/>
        </w:rPr>
        <w:br/>
        <w:t xml:space="preserve">Община Тетевен и Община Ловеч, след което Асоциацията ще </w:t>
      </w:r>
      <w:r w:rsidR="007D5B11" w:rsidRPr="007D5B11">
        <w:rPr>
          <w:color w:val="000000" w:themeColor="text1"/>
          <w:kern w:val="3"/>
        </w:rPr>
        <w:t>предаде активите на Оператора за стопанисване, поддръжка и експлоатация и след получаване на писмен отговор от страна на „ВиК“ АД – гр. Ловеч, процедурата ще бъде завършена.</w:t>
      </w:r>
    </w:p>
    <w:p w:rsidR="006205CE" w:rsidRPr="007D5B11" w:rsidRDefault="006205CE" w:rsidP="006205CE">
      <w:pPr>
        <w:autoSpaceDN w:val="0"/>
        <w:ind w:firstLine="0"/>
        <w:rPr>
          <w:color w:val="000000" w:themeColor="text1"/>
          <w:kern w:val="3"/>
        </w:rPr>
      </w:pPr>
      <w:r w:rsidRPr="007D5B11">
        <w:rPr>
          <w:color w:val="000000" w:themeColor="text1"/>
          <w:kern w:val="3"/>
        </w:rPr>
        <w:t>Г-жа Игнатова уведоми присъстващите, какво трябва да включва техническата документация за предаваните активи</w:t>
      </w:r>
      <w:r w:rsidR="00FE0A43" w:rsidRPr="007D5B11">
        <w:rPr>
          <w:color w:val="000000" w:themeColor="text1"/>
          <w:kern w:val="3"/>
        </w:rPr>
        <w:t>, като подчерта че същите трябва да бъдат предоставени на хартиен и магнитен носител</w:t>
      </w:r>
      <w:r w:rsidRPr="007D5B11">
        <w:rPr>
          <w:color w:val="000000" w:themeColor="text1"/>
          <w:kern w:val="3"/>
        </w:rPr>
        <w:t>:</w:t>
      </w:r>
    </w:p>
    <w:p w:rsidR="00FE0A43" w:rsidRPr="007D5B11" w:rsidRDefault="00FE0A43" w:rsidP="00FE0A43">
      <w:pPr>
        <w:pStyle w:val="ListParagraph"/>
        <w:numPr>
          <w:ilvl w:val="0"/>
          <w:numId w:val="18"/>
        </w:numPr>
        <w:autoSpaceDN w:val="0"/>
        <w:rPr>
          <w:color w:val="000000" w:themeColor="text1"/>
          <w:kern w:val="3"/>
        </w:rPr>
      </w:pPr>
      <w:r w:rsidRPr="007D5B11">
        <w:rPr>
          <w:color w:val="000000" w:themeColor="text1"/>
          <w:kern w:val="3"/>
        </w:rPr>
        <w:t>Разрешение за ползване</w:t>
      </w:r>
    </w:p>
    <w:p w:rsidR="00FE0A43" w:rsidRPr="007D5B11" w:rsidRDefault="00FE0A43" w:rsidP="00FE0A43">
      <w:pPr>
        <w:pStyle w:val="ListParagraph"/>
        <w:numPr>
          <w:ilvl w:val="0"/>
          <w:numId w:val="18"/>
        </w:numPr>
        <w:autoSpaceDN w:val="0"/>
        <w:rPr>
          <w:color w:val="000000" w:themeColor="text1"/>
          <w:kern w:val="3"/>
        </w:rPr>
      </w:pPr>
      <w:r w:rsidRPr="007D5B11">
        <w:rPr>
          <w:color w:val="000000" w:themeColor="text1"/>
          <w:kern w:val="3"/>
        </w:rPr>
        <w:t>Разрешение за строеж</w:t>
      </w:r>
    </w:p>
    <w:p w:rsidR="00FE0A43" w:rsidRPr="007D5B11" w:rsidRDefault="00FE0A43" w:rsidP="00FE0A43">
      <w:pPr>
        <w:pStyle w:val="ListParagraph"/>
        <w:numPr>
          <w:ilvl w:val="0"/>
          <w:numId w:val="18"/>
        </w:numPr>
        <w:autoSpaceDN w:val="0"/>
        <w:rPr>
          <w:color w:val="000000" w:themeColor="text1"/>
          <w:kern w:val="3"/>
        </w:rPr>
      </w:pPr>
      <w:r w:rsidRPr="007D5B11">
        <w:rPr>
          <w:color w:val="000000" w:themeColor="text1"/>
          <w:kern w:val="3"/>
        </w:rPr>
        <w:t>Акт обр. 16</w:t>
      </w:r>
    </w:p>
    <w:p w:rsidR="00FE0A43" w:rsidRPr="007D5B11" w:rsidRDefault="00FE0A43" w:rsidP="00FE0A43">
      <w:pPr>
        <w:pStyle w:val="ListParagraph"/>
        <w:numPr>
          <w:ilvl w:val="0"/>
          <w:numId w:val="18"/>
        </w:numPr>
        <w:autoSpaceDN w:val="0"/>
        <w:rPr>
          <w:color w:val="000000" w:themeColor="text1"/>
          <w:kern w:val="3"/>
        </w:rPr>
      </w:pPr>
      <w:r w:rsidRPr="007D5B11">
        <w:rPr>
          <w:color w:val="000000" w:themeColor="text1"/>
          <w:kern w:val="3"/>
        </w:rPr>
        <w:t>Акт обр. 2а</w:t>
      </w:r>
    </w:p>
    <w:p w:rsidR="00FE0A43" w:rsidRPr="007D5B11" w:rsidRDefault="00FE0A43" w:rsidP="00FE0A43">
      <w:pPr>
        <w:pStyle w:val="ListParagraph"/>
        <w:numPr>
          <w:ilvl w:val="0"/>
          <w:numId w:val="18"/>
        </w:numPr>
        <w:autoSpaceDN w:val="0"/>
        <w:rPr>
          <w:color w:val="000000" w:themeColor="text1"/>
          <w:kern w:val="3"/>
        </w:rPr>
      </w:pPr>
      <w:r w:rsidRPr="007D5B11">
        <w:rPr>
          <w:color w:val="000000" w:themeColor="text1"/>
          <w:kern w:val="3"/>
        </w:rPr>
        <w:t>Екзекутивна документация</w:t>
      </w:r>
    </w:p>
    <w:p w:rsidR="00FE0A43" w:rsidRPr="007D5B11" w:rsidRDefault="00FE0A43" w:rsidP="00FE0A43">
      <w:pPr>
        <w:pStyle w:val="ListParagraph"/>
        <w:numPr>
          <w:ilvl w:val="0"/>
          <w:numId w:val="18"/>
        </w:numPr>
        <w:autoSpaceDN w:val="0"/>
        <w:rPr>
          <w:color w:val="000000" w:themeColor="text1"/>
          <w:kern w:val="3"/>
        </w:rPr>
      </w:pPr>
      <w:r w:rsidRPr="007D5B11">
        <w:rPr>
          <w:color w:val="000000" w:themeColor="text1"/>
          <w:kern w:val="3"/>
        </w:rPr>
        <w:t>Заснемане за попълване на кадастъра</w:t>
      </w:r>
    </w:p>
    <w:p w:rsidR="00FE0A43" w:rsidRPr="007D5B11" w:rsidRDefault="00FE0A43" w:rsidP="00FE0A43">
      <w:pPr>
        <w:pStyle w:val="ListParagraph"/>
        <w:numPr>
          <w:ilvl w:val="0"/>
          <w:numId w:val="18"/>
        </w:numPr>
        <w:autoSpaceDN w:val="0"/>
        <w:rPr>
          <w:color w:val="000000" w:themeColor="text1"/>
          <w:kern w:val="3"/>
        </w:rPr>
      </w:pPr>
      <w:r w:rsidRPr="007D5B11">
        <w:rPr>
          <w:color w:val="000000" w:themeColor="text1"/>
          <w:kern w:val="3"/>
        </w:rPr>
        <w:t>Одобрен инвестиционен проект за строеж</w:t>
      </w:r>
    </w:p>
    <w:p w:rsidR="00FE0A43" w:rsidRPr="007D5B11" w:rsidRDefault="00FE0A43" w:rsidP="00FE0A43">
      <w:pPr>
        <w:pStyle w:val="ListParagraph"/>
        <w:numPr>
          <w:ilvl w:val="0"/>
          <w:numId w:val="18"/>
        </w:numPr>
        <w:autoSpaceDN w:val="0"/>
        <w:rPr>
          <w:color w:val="000000" w:themeColor="text1"/>
          <w:kern w:val="3"/>
        </w:rPr>
      </w:pPr>
      <w:r w:rsidRPr="007D5B11">
        <w:rPr>
          <w:color w:val="000000" w:themeColor="text1"/>
          <w:kern w:val="3"/>
        </w:rPr>
        <w:t>Заповедна книга</w:t>
      </w:r>
    </w:p>
    <w:p w:rsidR="00FE0A43" w:rsidRPr="007D5B11" w:rsidRDefault="00FE0A43" w:rsidP="00FE0A43">
      <w:pPr>
        <w:pStyle w:val="ListParagraph"/>
        <w:numPr>
          <w:ilvl w:val="0"/>
          <w:numId w:val="18"/>
        </w:numPr>
        <w:autoSpaceDN w:val="0"/>
        <w:rPr>
          <w:color w:val="000000" w:themeColor="text1"/>
          <w:kern w:val="3"/>
        </w:rPr>
      </w:pPr>
      <w:r w:rsidRPr="007D5B11">
        <w:rPr>
          <w:color w:val="000000" w:themeColor="text1"/>
          <w:kern w:val="3"/>
        </w:rPr>
        <w:t>Технически паспорт</w:t>
      </w:r>
    </w:p>
    <w:p w:rsidR="00B74D46" w:rsidRPr="007D5B11" w:rsidRDefault="00FE0A43" w:rsidP="00781223">
      <w:pPr>
        <w:autoSpaceDN w:val="0"/>
        <w:spacing w:before="100" w:after="198" w:line="276" w:lineRule="auto"/>
        <w:textAlignment w:val="baseline"/>
        <w:rPr>
          <w:color w:val="000000" w:themeColor="text1"/>
          <w:lang w:eastAsia="ar-SA"/>
        </w:rPr>
      </w:pPr>
      <w:r w:rsidRPr="007D5B11">
        <w:rPr>
          <w:color w:val="000000" w:themeColor="text1"/>
          <w:lang w:eastAsia="ar-SA"/>
        </w:rPr>
        <w:t xml:space="preserve">По отношение на екзекутивната документация подчерта, че същата трябва да бъде изготвена в съответствие с чл. 175 от Закона за устройството на територията /ЗУТ/ и чл. 8 от Наредба № 3 от 31.07.2003 г. за съставяне на актове и протоколи по време на строителството. Екзекутивната документация да включва в достатъчен обем и пълнота информацията, нужна за поддръжката и експлоатацията на уличната ВиК мрежа от </w:t>
      </w:r>
      <w:r w:rsidR="0030240A" w:rsidRPr="007D5B11">
        <w:rPr>
          <w:color w:val="000000" w:themeColor="text1"/>
          <w:lang w:eastAsia="ar-SA"/>
        </w:rPr>
        <w:t>О</w:t>
      </w:r>
      <w:r w:rsidRPr="007D5B11">
        <w:rPr>
          <w:color w:val="000000" w:themeColor="text1"/>
          <w:lang w:eastAsia="ar-SA"/>
        </w:rPr>
        <w:t>ператора. Д</w:t>
      </w:r>
      <w:r w:rsidR="001E641F" w:rsidRPr="007D5B11">
        <w:rPr>
          <w:color w:val="000000" w:themeColor="text1"/>
          <w:lang w:eastAsia="ar-SA"/>
        </w:rPr>
        <w:t xml:space="preserve">окументацията да бъде изготвена върху копие от одобрен </w:t>
      </w:r>
      <w:r w:rsidR="001E641F" w:rsidRPr="007D5B11">
        <w:rPr>
          <w:color w:val="000000" w:themeColor="text1"/>
          <w:lang w:val="en-US" w:eastAsia="ar-SA"/>
        </w:rPr>
        <w:t>(</w:t>
      </w:r>
      <w:r w:rsidR="001E641F" w:rsidRPr="007D5B11">
        <w:rPr>
          <w:color w:val="000000" w:themeColor="text1"/>
          <w:lang w:eastAsia="ar-SA"/>
        </w:rPr>
        <w:t>съгласуван</w:t>
      </w:r>
      <w:r w:rsidR="001E641F" w:rsidRPr="007D5B11">
        <w:rPr>
          <w:color w:val="000000" w:themeColor="text1"/>
          <w:lang w:val="en-US" w:eastAsia="ar-SA"/>
        </w:rPr>
        <w:t>)</w:t>
      </w:r>
      <w:r w:rsidR="001E641F" w:rsidRPr="007D5B11">
        <w:rPr>
          <w:color w:val="000000" w:themeColor="text1"/>
          <w:lang w:eastAsia="ar-SA"/>
        </w:rPr>
        <w:t xml:space="preserve"> проект и да съдържа пълен комплект чертежи за действително извършените строително- монтажни работи. Задължителна част от екзекутивната документация са следните чертежи:</w:t>
      </w:r>
    </w:p>
    <w:p w:rsidR="001E641F" w:rsidRPr="007D5B11" w:rsidRDefault="00060806" w:rsidP="008E5702">
      <w:pPr>
        <w:ind w:firstLine="426"/>
        <w:rPr>
          <w:color w:val="000000" w:themeColor="text1"/>
          <w:lang w:eastAsia="ar-SA"/>
        </w:rPr>
      </w:pPr>
      <w:r w:rsidRPr="007D5B11">
        <w:rPr>
          <w:color w:val="000000" w:themeColor="text1"/>
          <w:lang w:eastAsia="ar-SA"/>
        </w:rPr>
        <w:t xml:space="preserve">1. </w:t>
      </w:r>
      <w:r w:rsidR="001E641F" w:rsidRPr="007D5B11">
        <w:rPr>
          <w:color w:val="000000" w:themeColor="text1"/>
          <w:lang w:eastAsia="ar-SA"/>
        </w:rPr>
        <w:t>Ситуация, на която да бъдат отразени:</w:t>
      </w:r>
    </w:p>
    <w:p w:rsidR="001E641F" w:rsidRPr="007D5B11" w:rsidRDefault="001E641F" w:rsidP="007D5B11">
      <w:pPr>
        <w:pStyle w:val="ListParagraph"/>
        <w:numPr>
          <w:ilvl w:val="0"/>
          <w:numId w:val="24"/>
        </w:numPr>
        <w:ind w:left="709" w:hanging="283"/>
        <w:rPr>
          <w:color w:val="000000" w:themeColor="text1"/>
          <w:lang w:eastAsia="ar-SA"/>
        </w:rPr>
      </w:pPr>
      <w:r w:rsidRPr="007D5B11">
        <w:rPr>
          <w:color w:val="000000" w:themeColor="text1"/>
          <w:lang w:eastAsia="ar-SA"/>
        </w:rPr>
        <w:t>Диаметрите и общите дължини на водопроводните клонове, както и дължините на отделните им участъци между уличните пресечки;</w:t>
      </w:r>
    </w:p>
    <w:p w:rsidR="001E641F" w:rsidRPr="007D5B11" w:rsidRDefault="00060806" w:rsidP="007D5B11">
      <w:pPr>
        <w:pStyle w:val="ListParagraph"/>
        <w:numPr>
          <w:ilvl w:val="0"/>
          <w:numId w:val="24"/>
        </w:numPr>
        <w:ind w:left="709" w:hanging="283"/>
        <w:rPr>
          <w:color w:val="000000" w:themeColor="text1"/>
          <w:lang w:eastAsia="ar-SA"/>
        </w:rPr>
      </w:pPr>
      <w:r w:rsidRPr="007D5B11">
        <w:rPr>
          <w:color w:val="000000" w:themeColor="text1"/>
          <w:lang w:eastAsia="ar-SA"/>
        </w:rPr>
        <w:lastRenderedPageBreak/>
        <w:t>Дължините и диаметрите на реконструираните участъци на уличните водопроводи към пресечните улици;</w:t>
      </w:r>
    </w:p>
    <w:p w:rsidR="00060806" w:rsidRPr="007D5B11" w:rsidRDefault="00060806" w:rsidP="007D5B11">
      <w:pPr>
        <w:pStyle w:val="ListParagraph"/>
        <w:numPr>
          <w:ilvl w:val="0"/>
          <w:numId w:val="24"/>
        </w:numPr>
        <w:ind w:left="709" w:hanging="283"/>
        <w:rPr>
          <w:color w:val="000000" w:themeColor="text1"/>
          <w:lang w:eastAsia="ar-SA"/>
        </w:rPr>
      </w:pPr>
      <w:r w:rsidRPr="007D5B11">
        <w:rPr>
          <w:color w:val="000000" w:themeColor="text1"/>
          <w:lang w:eastAsia="ar-SA"/>
        </w:rPr>
        <w:t>Сградните водопроводни отклонения, с нанесени диаметри и дължини, като ясно бъде отбелязано, до къде са изпълнени – до тротоарен спирателен кран, до регулационна линия или до водомерна шахта; да бъде котирано местоположението им спрямо съществуващата сграда или граница на имот;</w:t>
      </w:r>
    </w:p>
    <w:p w:rsidR="00060806" w:rsidRPr="007D5B11" w:rsidRDefault="00060806" w:rsidP="007D5B11">
      <w:pPr>
        <w:pStyle w:val="ListParagraph"/>
        <w:numPr>
          <w:ilvl w:val="0"/>
          <w:numId w:val="24"/>
        </w:numPr>
        <w:ind w:left="709" w:hanging="283"/>
        <w:rPr>
          <w:color w:val="000000" w:themeColor="text1"/>
          <w:lang w:eastAsia="ar-SA"/>
        </w:rPr>
      </w:pPr>
      <w:r w:rsidRPr="007D5B11">
        <w:rPr>
          <w:color w:val="000000" w:themeColor="text1"/>
          <w:lang w:eastAsia="ar-SA"/>
        </w:rPr>
        <w:t xml:space="preserve">Монтираните на </w:t>
      </w:r>
      <w:r w:rsidR="0030240A" w:rsidRPr="007D5B11">
        <w:rPr>
          <w:color w:val="000000" w:themeColor="text1"/>
          <w:lang w:eastAsia="ar-SA"/>
        </w:rPr>
        <w:t>водопроводите спирателни кранове, пожарни хидранти и др. съоръжения, с котирани отстояния спрямо разположени в близост неподвижни обекти;</w:t>
      </w:r>
    </w:p>
    <w:p w:rsidR="0030240A" w:rsidRPr="007D5B11" w:rsidRDefault="0030240A" w:rsidP="007D5B11">
      <w:pPr>
        <w:ind w:left="720" w:hanging="436"/>
        <w:rPr>
          <w:color w:val="000000" w:themeColor="text1"/>
          <w:lang w:eastAsia="ar-SA"/>
        </w:rPr>
      </w:pPr>
      <w:r w:rsidRPr="007D5B11">
        <w:rPr>
          <w:color w:val="000000" w:themeColor="text1"/>
          <w:lang w:eastAsia="ar-SA"/>
        </w:rPr>
        <w:t>2. Надлъжни профили;</w:t>
      </w:r>
    </w:p>
    <w:p w:rsidR="0030240A" w:rsidRPr="007D5B11" w:rsidRDefault="0030240A" w:rsidP="007D5B11">
      <w:pPr>
        <w:ind w:left="720" w:hanging="436"/>
        <w:rPr>
          <w:color w:val="000000" w:themeColor="text1"/>
          <w:lang w:eastAsia="ar-SA"/>
        </w:rPr>
      </w:pPr>
      <w:r w:rsidRPr="007D5B11">
        <w:rPr>
          <w:color w:val="000000" w:themeColor="text1"/>
          <w:lang w:eastAsia="ar-SA"/>
        </w:rPr>
        <w:t>3. Монтажни планове.</w:t>
      </w:r>
    </w:p>
    <w:p w:rsidR="0030240A" w:rsidRPr="007D5B11" w:rsidRDefault="0030240A" w:rsidP="00016954">
      <w:pPr>
        <w:ind w:firstLine="0"/>
        <w:rPr>
          <w:color w:val="000000" w:themeColor="text1"/>
          <w:lang w:eastAsia="ar-SA"/>
        </w:rPr>
      </w:pPr>
      <w:r w:rsidRPr="007D5B11">
        <w:rPr>
          <w:color w:val="000000" w:themeColor="text1"/>
          <w:lang w:eastAsia="ar-SA"/>
        </w:rPr>
        <w:t xml:space="preserve">Г-жа Игнатова </w:t>
      </w:r>
      <w:r w:rsidR="007D5B11" w:rsidRPr="007D5B11">
        <w:rPr>
          <w:color w:val="000000" w:themeColor="text1"/>
          <w:lang w:eastAsia="ar-SA"/>
        </w:rPr>
        <w:t>подчерта</w:t>
      </w:r>
      <w:r w:rsidRPr="007D5B11">
        <w:rPr>
          <w:color w:val="000000" w:themeColor="text1"/>
          <w:lang w:eastAsia="ar-SA"/>
        </w:rPr>
        <w:t>, че всички отклонения от съгласуваните проекти трябва да бъд</w:t>
      </w:r>
      <w:r w:rsidR="007D5B11">
        <w:rPr>
          <w:color w:val="000000" w:themeColor="text1"/>
          <w:lang w:eastAsia="ar-SA"/>
        </w:rPr>
        <w:t>ат нанесени с червен цвят. С</w:t>
      </w:r>
      <w:r w:rsidRPr="007D5B11">
        <w:rPr>
          <w:color w:val="000000" w:themeColor="text1"/>
          <w:lang w:eastAsia="ar-SA"/>
        </w:rPr>
        <w:t>лед завършването на строежа, съгласно чл. 74, ал. 3 от ЗУТ</w:t>
      </w:r>
      <w:r w:rsidR="007D5B11">
        <w:rPr>
          <w:color w:val="000000" w:themeColor="text1"/>
          <w:lang w:eastAsia="ar-SA"/>
        </w:rPr>
        <w:t>,</w:t>
      </w:r>
      <w:r w:rsidRPr="007D5B11">
        <w:rPr>
          <w:color w:val="000000" w:themeColor="text1"/>
          <w:lang w:eastAsia="ar-SA"/>
        </w:rPr>
        <w:t xml:space="preserve"> </w:t>
      </w:r>
      <w:r w:rsidR="002260DF" w:rsidRPr="007D5B11">
        <w:rPr>
          <w:color w:val="000000" w:themeColor="text1"/>
          <w:lang w:eastAsia="ar-SA"/>
        </w:rPr>
        <w:t>изготвената и заверена докумен</w:t>
      </w:r>
      <w:r w:rsidR="007D5B11">
        <w:rPr>
          <w:color w:val="000000" w:themeColor="text1"/>
          <w:lang w:eastAsia="ar-SA"/>
        </w:rPr>
        <w:t>тация се предава на Общината и ВиК Оператора.</w:t>
      </w:r>
      <w:r w:rsidR="002260DF" w:rsidRPr="007D5B11">
        <w:rPr>
          <w:color w:val="000000" w:themeColor="text1"/>
          <w:lang w:eastAsia="ar-SA"/>
        </w:rPr>
        <w:t xml:space="preserve"> Данните следва да съответстват напълно на информацията за вписване в Приложение </w:t>
      </w:r>
      <w:r w:rsidR="002260DF" w:rsidRPr="007D5B11">
        <w:rPr>
          <w:color w:val="000000" w:themeColor="text1"/>
          <w:lang w:val="en-US" w:eastAsia="ar-SA"/>
        </w:rPr>
        <w:t>I</w:t>
      </w:r>
      <w:r w:rsidR="002260DF" w:rsidRPr="007D5B11">
        <w:rPr>
          <w:color w:val="000000" w:themeColor="text1"/>
          <w:lang w:eastAsia="ar-SA"/>
        </w:rPr>
        <w:t xml:space="preserve">, представляващо част от документацията, която да бъде представена на </w:t>
      </w:r>
      <w:proofErr w:type="spellStart"/>
      <w:r w:rsidR="002260DF" w:rsidRPr="007D5B11">
        <w:rPr>
          <w:color w:val="000000" w:themeColor="text1"/>
          <w:lang w:eastAsia="ar-SA"/>
        </w:rPr>
        <w:t>АВиК</w:t>
      </w:r>
      <w:proofErr w:type="spellEnd"/>
      <w:r w:rsidR="002260DF" w:rsidRPr="007D5B11">
        <w:rPr>
          <w:color w:val="000000" w:themeColor="text1"/>
          <w:lang w:eastAsia="ar-SA"/>
        </w:rPr>
        <w:t xml:space="preserve"> за предаване на обекта на Оператора за стопанисване, експлоатация и поддръжка съгласно Договора.</w:t>
      </w:r>
    </w:p>
    <w:p w:rsidR="002260DF" w:rsidRPr="007D5B11" w:rsidRDefault="003F72A0" w:rsidP="00016954">
      <w:pPr>
        <w:ind w:firstLine="0"/>
        <w:rPr>
          <w:color w:val="000000" w:themeColor="text1"/>
          <w:lang w:eastAsia="ar-SA"/>
        </w:rPr>
      </w:pPr>
      <w:r w:rsidRPr="007D5B11">
        <w:rPr>
          <w:color w:val="000000" w:themeColor="text1"/>
          <w:lang w:eastAsia="ar-SA"/>
        </w:rPr>
        <w:t xml:space="preserve">Г-жа Игнатова обърна внимание на това, че направеното заснемане за попълване на кадастъра трябва да съответства на изготвената екзекутивна документация, но в никакъв случай не я заменя. </w:t>
      </w:r>
      <w:r w:rsidR="00272406" w:rsidRPr="007D5B11">
        <w:rPr>
          <w:color w:val="000000" w:themeColor="text1"/>
          <w:lang w:eastAsia="ar-SA"/>
        </w:rPr>
        <w:t xml:space="preserve">Графичната му част трябва да бъде представена в електронен вид в </w:t>
      </w:r>
      <w:r w:rsidR="00272406" w:rsidRPr="007D5B11">
        <w:rPr>
          <w:color w:val="000000" w:themeColor="text1"/>
          <w:lang w:val="en-US" w:eastAsia="ar-SA"/>
        </w:rPr>
        <w:t xml:space="preserve">cad- </w:t>
      </w:r>
      <w:r w:rsidR="00272406" w:rsidRPr="007D5B11">
        <w:rPr>
          <w:color w:val="000000" w:themeColor="text1"/>
          <w:lang w:eastAsia="ar-SA"/>
        </w:rPr>
        <w:t>и</w:t>
      </w:r>
      <w:r w:rsidR="00272406" w:rsidRPr="007D5B11">
        <w:rPr>
          <w:color w:val="000000" w:themeColor="text1"/>
          <w:lang w:val="en-US" w:eastAsia="ar-SA"/>
        </w:rPr>
        <w:t xml:space="preserve"> </w:t>
      </w:r>
      <w:proofErr w:type="spellStart"/>
      <w:r w:rsidR="00272406" w:rsidRPr="007D5B11">
        <w:rPr>
          <w:color w:val="000000" w:themeColor="text1"/>
          <w:lang w:val="en-US" w:eastAsia="ar-SA"/>
        </w:rPr>
        <w:t>dwg</w:t>
      </w:r>
      <w:proofErr w:type="spellEnd"/>
      <w:r w:rsidR="00272406" w:rsidRPr="007D5B11">
        <w:rPr>
          <w:color w:val="000000" w:themeColor="text1"/>
          <w:lang w:val="en-US" w:eastAsia="ar-SA"/>
        </w:rPr>
        <w:t xml:space="preserve">- </w:t>
      </w:r>
      <w:r w:rsidR="00272406" w:rsidRPr="007D5B11">
        <w:rPr>
          <w:color w:val="000000" w:themeColor="text1"/>
          <w:lang w:eastAsia="ar-SA"/>
        </w:rPr>
        <w:t>формат.</w:t>
      </w:r>
    </w:p>
    <w:bookmarkEnd w:id="0"/>
    <w:bookmarkEnd w:id="1"/>
    <w:p w:rsidR="0080118A" w:rsidRPr="008955E2" w:rsidRDefault="006620A6" w:rsidP="0080118A">
      <w:pPr>
        <w:autoSpaceDN w:val="0"/>
        <w:spacing w:before="100" w:after="198" w:line="276" w:lineRule="auto"/>
        <w:textAlignment w:val="baseline"/>
        <w:rPr>
          <w:color w:val="000000" w:themeColor="text1"/>
          <w:kern w:val="3"/>
        </w:rPr>
      </w:pPr>
      <w:r w:rsidRPr="00180B8F">
        <w:rPr>
          <w:b/>
          <w:u w:val="single"/>
          <w:lang w:eastAsia="en-US"/>
        </w:rPr>
        <w:t>По т. 4 от дневния ред</w:t>
      </w:r>
      <w:r w:rsidR="003A2E33" w:rsidRPr="00180B8F">
        <w:rPr>
          <w:b/>
          <w:u w:val="single"/>
          <w:lang w:eastAsia="en-US"/>
        </w:rPr>
        <w:t xml:space="preserve">, </w:t>
      </w:r>
      <w:r w:rsidR="0080118A" w:rsidRPr="00CA660C">
        <w:rPr>
          <w:rFonts w:eastAsia="PMingLiU"/>
          <w:bCs/>
          <w:lang w:eastAsia="ar-SA"/>
        </w:rPr>
        <w:t xml:space="preserve">г-жа </w:t>
      </w:r>
      <w:r w:rsidR="0080118A">
        <w:rPr>
          <w:rFonts w:eastAsia="PMingLiU"/>
          <w:bCs/>
          <w:lang w:eastAsia="ar-SA"/>
        </w:rPr>
        <w:t xml:space="preserve">Добрева припомни, че </w:t>
      </w:r>
      <w:r w:rsidR="0080118A" w:rsidRPr="008955E2">
        <w:rPr>
          <w:rFonts w:eastAsia="PMingLiU"/>
          <w:bCs/>
          <w:color w:val="000000" w:themeColor="text1"/>
          <w:lang w:eastAsia="ar-SA"/>
        </w:rPr>
        <w:t>с</w:t>
      </w:r>
      <w:r w:rsidR="00B74D46" w:rsidRPr="008955E2">
        <w:rPr>
          <w:color w:val="000000" w:themeColor="text1"/>
          <w:kern w:val="3"/>
        </w:rPr>
        <w:t>ъгласно разпоредбите на чл. 7.4. „Отчитане на инвестициите“ от Договора, подписан между Асоциация по ВиК – гр. Ловеч и  „ВиК“ АД –гр. Ловеч, инвестициите в Публични активи, извършени за сметка на Оператора, се отчитат и осчетоводяват веднъж годишно. За активи ПДС, в които ВиК Оператора има направени инвестиции през текущата година, които ще бъдат отчетени в края на същата, бе взето решение през 2019 г. да се приемат инвестициите на тримесечие  с междинни протоколи на междуведомствената комисия, създадена със Заповед, № РД-07-88/20.06.2019 г. на Областния управител на Област Ловеч и накрая с общ приемо-предавателен протокол между ОУ и Изпълнителния директор на ВиК Оператора, с което да бъдат  приети направените инвестиции.</w:t>
      </w:r>
      <w:r w:rsidR="0080118A" w:rsidRPr="008955E2">
        <w:rPr>
          <w:color w:val="000000" w:themeColor="text1"/>
          <w:kern w:val="3"/>
        </w:rPr>
        <w:t xml:space="preserve"> Също подчерта, че с</w:t>
      </w:r>
      <w:r w:rsidR="00B74D46" w:rsidRPr="008955E2">
        <w:rPr>
          <w:color w:val="000000" w:themeColor="text1"/>
          <w:kern w:val="3"/>
        </w:rPr>
        <w:t xml:space="preserve">ъгласно горецитираната процедура по отчитане на инвестиции в активи ПДС, е необходимо </w:t>
      </w:r>
      <w:r w:rsidR="0080118A" w:rsidRPr="008955E2">
        <w:rPr>
          <w:color w:val="000000" w:themeColor="text1"/>
          <w:kern w:val="3"/>
        </w:rPr>
        <w:t xml:space="preserve">Оператора </w:t>
      </w:r>
      <w:r w:rsidR="00B74D46" w:rsidRPr="008955E2">
        <w:rPr>
          <w:color w:val="000000" w:themeColor="text1"/>
          <w:kern w:val="3"/>
        </w:rPr>
        <w:t xml:space="preserve">да предостави списък на активите, които междуведомствената комисия </w:t>
      </w:r>
      <w:r w:rsidR="0080118A" w:rsidRPr="008955E2">
        <w:rPr>
          <w:color w:val="000000" w:themeColor="text1"/>
          <w:kern w:val="3"/>
        </w:rPr>
        <w:t xml:space="preserve">да </w:t>
      </w:r>
      <w:r w:rsidR="00B74D46" w:rsidRPr="008955E2">
        <w:rPr>
          <w:color w:val="000000" w:themeColor="text1"/>
          <w:kern w:val="3"/>
        </w:rPr>
        <w:t>обходи по предварително съгласуван график</w:t>
      </w:r>
      <w:r w:rsidR="0080118A" w:rsidRPr="008955E2">
        <w:rPr>
          <w:color w:val="000000" w:themeColor="text1"/>
          <w:kern w:val="3"/>
        </w:rPr>
        <w:t>.</w:t>
      </w:r>
    </w:p>
    <w:p w:rsidR="008955E2" w:rsidRPr="008955E2" w:rsidRDefault="00877990" w:rsidP="008955E2">
      <w:pPr>
        <w:autoSpaceDN w:val="0"/>
        <w:spacing w:before="100" w:after="198" w:line="276" w:lineRule="auto"/>
        <w:textAlignment w:val="baseline"/>
        <w:rPr>
          <w:color w:val="000000" w:themeColor="text1"/>
        </w:rPr>
      </w:pPr>
      <w:r>
        <w:rPr>
          <w:lang w:eastAsia="en-US"/>
        </w:rPr>
        <w:t>Г</w:t>
      </w:r>
      <w:r w:rsidRPr="00F71539">
        <w:rPr>
          <w:lang w:eastAsia="en-US"/>
        </w:rPr>
        <w:t xml:space="preserve">-н Цоков припомни, че инвестиции за </w:t>
      </w:r>
      <w:r>
        <w:rPr>
          <w:lang w:eastAsia="en-US"/>
        </w:rPr>
        <w:t xml:space="preserve">първо шестмесечие на </w:t>
      </w:r>
      <w:r w:rsidRPr="00F71539">
        <w:rPr>
          <w:lang w:eastAsia="en-US"/>
        </w:rPr>
        <w:t>20</w:t>
      </w:r>
      <w:r>
        <w:rPr>
          <w:lang w:eastAsia="en-US"/>
        </w:rPr>
        <w:t>20</w:t>
      </w:r>
      <w:r w:rsidRPr="00F71539">
        <w:rPr>
          <w:lang w:eastAsia="en-US"/>
        </w:rPr>
        <w:t xml:space="preserve"> г. има направени в няколко общини, за които е подготвил наличната документация и предлага </w:t>
      </w:r>
      <w:r w:rsidR="008955E2" w:rsidRPr="008955E2">
        <w:rPr>
          <w:color w:val="000000" w:themeColor="text1"/>
          <w:lang w:eastAsia="en-US"/>
        </w:rPr>
        <w:t xml:space="preserve">в периода 06-10.07.2020 </w:t>
      </w:r>
      <w:r w:rsidRPr="008955E2">
        <w:rPr>
          <w:color w:val="000000" w:themeColor="text1"/>
          <w:lang w:eastAsia="en-US"/>
        </w:rPr>
        <w:t xml:space="preserve"> </w:t>
      </w:r>
      <w:r w:rsidRPr="00F71539">
        <w:rPr>
          <w:lang w:eastAsia="en-US"/>
        </w:rPr>
        <w:t>г. да  се извърши фактическото им приемане и оформяне на междинен</w:t>
      </w:r>
      <w:r w:rsidR="008955E2">
        <w:rPr>
          <w:lang w:eastAsia="en-US"/>
        </w:rPr>
        <w:t xml:space="preserve"> </w:t>
      </w:r>
      <w:proofErr w:type="spellStart"/>
      <w:r w:rsidR="008955E2">
        <w:rPr>
          <w:lang w:eastAsia="en-US"/>
        </w:rPr>
        <w:t>приемо</w:t>
      </w:r>
      <w:proofErr w:type="spellEnd"/>
      <w:r w:rsidR="008955E2">
        <w:rPr>
          <w:lang w:eastAsia="en-US"/>
        </w:rPr>
        <w:t xml:space="preserve"> - предавателен протокол, като </w:t>
      </w:r>
      <w:r w:rsidR="008955E2" w:rsidRPr="00A81FE7">
        <w:rPr>
          <w:color w:val="7030A0"/>
        </w:rPr>
        <w:t xml:space="preserve"> </w:t>
      </w:r>
      <w:r w:rsidR="008955E2" w:rsidRPr="008955E2">
        <w:rPr>
          <w:color w:val="000000" w:themeColor="text1"/>
        </w:rPr>
        <w:t>за част от обектите няма да бъде представена окончателна счетоводна информация, тъй като те се водят като незавършени и изпълнението по тях ще продължава.</w:t>
      </w:r>
    </w:p>
    <w:p w:rsidR="00765FC6" w:rsidRPr="00B74D46" w:rsidRDefault="00765FC6" w:rsidP="00B74D46">
      <w:pPr>
        <w:autoSpaceDN w:val="0"/>
        <w:ind w:firstLine="0"/>
        <w:rPr>
          <w:color w:val="FF0000"/>
          <w:kern w:val="3"/>
        </w:rPr>
      </w:pPr>
    </w:p>
    <w:p w:rsidR="00765FC6" w:rsidRPr="0037600D" w:rsidRDefault="00765FC6" w:rsidP="0052393E">
      <w:pPr>
        <w:autoSpaceDN w:val="0"/>
        <w:ind w:firstLine="0"/>
        <w:rPr>
          <w:rFonts w:ascii="Calibri" w:hAnsi="Calibri"/>
          <w:color w:val="000000" w:themeColor="text1"/>
          <w:kern w:val="3"/>
          <w:sz w:val="22"/>
          <w:szCs w:val="22"/>
        </w:rPr>
      </w:pPr>
      <w:r w:rsidRPr="00765FC6">
        <w:rPr>
          <w:b/>
          <w:kern w:val="3"/>
          <w:u w:val="single"/>
        </w:rPr>
        <w:t>П</w:t>
      </w:r>
      <w:r>
        <w:rPr>
          <w:b/>
          <w:kern w:val="3"/>
          <w:u w:val="single"/>
        </w:rPr>
        <w:t>о</w:t>
      </w:r>
      <w:r w:rsidRPr="00765FC6">
        <w:rPr>
          <w:b/>
          <w:kern w:val="3"/>
          <w:u w:val="single"/>
        </w:rPr>
        <w:t xml:space="preserve"> т. 5 от дневния ред</w:t>
      </w:r>
      <w:r w:rsidR="0080118A">
        <w:rPr>
          <w:b/>
          <w:kern w:val="3"/>
          <w:u w:val="single"/>
        </w:rPr>
        <w:t xml:space="preserve">, </w:t>
      </w:r>
      <w:r w:rsidR="0080118A" w:rsidRPr="00CA660C">
        <w:rPr>
          <w:rFonts w:eastAsia="PMingLiU"/>
          <w:bCs/>
          <w:lang w:eastAsia="ar-SA"/>
        </w:rPr>
        <w:t xml:space="preserve">г-жа </w:t>
      </w:r>
      <w:r w:rsidR="0080118A">
        <w:rPr>
          <w:rFonts w:eastAsia="PMingLiU"/>
          <w:bCs/>
          <w:lang w:eastAsia="ar-SA"/>
        </w:rPr>
        <w:t xml:space="preserve">Добрева </w:t>
      </w:r>
      <w:r w:rsidR="0052393E">
        <w:rPr>
          <w:rFonts w:eastAsia="PMingLiU"/>
          <w:bCs/>
          <w:lang w:eastAsia="ar-SA"/>
        </w:rPr>
        <w:t xml:space="preserve">уточни, че </w:t>
      </w:r>
      <w:r w:rsidR="0052393E" w:rsidRPr="0037600D">
        <w:rPr>
          <w:rFonts w:eastAsia="PMingLiU"/>
          <w:bCs/>
          <w:color w:val="000000" w:themeColor="text1"/>
          <w:lang w:eastAsia="ar-SA"/>
        </w:rPr>
        <w:t>с</w:t>
      </w:r>
      <w:r w:rsidRPr="0037600D">
        <w:rPr>
          <w:color w:val="000000" w:themeColor="text1"/>
          <w:lang w:eastAsia="ar-SA"/>
        </w:rPr>
        <w:t>поред</w:t>
      </w:r>
      <w:r w:rsidRPr="0037600D">
        <w:rPr>
          <w:rFonts w:eastAsia="PMingLiU"/>
          <w:bCs/>
          <w:color w:val="000000" w:themeColor="text1"/>
          <w:lang w:eastAsia="ar-SA"/>
        </w:rPr>
        <w:t xml:space="preserve"> разпоредбите на чл. 4.11. Извеждане на Публичните активи от експлоатация,</w:t>
      </w:r>
      <w:r w:rsidRPr="0037600D">
        <w:rPr>
          <w:color w:val="000000" w:themeColor="text1"/>
          <w:lang w:eastAsia="ar-SA"/>
        </w:rPr>
        <w:t xml:space="preserve"> Операторът уведомява писмено </w:t>
      </w:r>
      <w:proofErr w:type="spellStart"/>
      <w:r w:rsidRPr="0037600D">
        <w:rPr>
          <w:color w:val="000000" w:themeColor="text1"/>
          <w:lang w:eastAsia="ar-SA"/>
        </w:rPr>
        <w:t>АВиК</w:t>
      </w:r>
      <w:proofErr w:type="spellEnd"/>
      <w:r w:rsidRPr="0037600D">
        <w:rPr>
          <w:color w:val="000000" w:themeColor="text1"/>
          <w:lang w:eastAsia="ar-SA"/>
        </w:rPr>
        <w:t xml:space="preserve"> и съответния собственик за всеки Публичен актив, който не е в състояние, годно за предоставяне на Услугите в съответствие с Показателите за качество и това състояние не може да бъде поправено чрез ремонтни дейности. В срок от 60 дни от получаване на </w:t>
      </w:r>
      <w:r w:rsidRPr="0037600D">
        <w:rPr>
          <w:color w:val="000000" w:themeColor="text1"/>
          <w:lang w:eastAsia="ar-SA"/>
        </w:rPr>
        <w:lastRenderedPageBreak/>
        <w:t xml:space="preserve">писменото уведомление по чл. 4.11. (а) собственикът на съответния Публичен актив може да изпрати до </w:t>
      </w:r>
      <w:proofErr w:type="spellStart"/>
      <w:r w:rsidRPr="0037600D">
        <w:rPr>
          <w:color w:val="000000" w:themeColor="text1"/>
          <w:lang w:eastAsia="ar-SA"/>
        </w:rPr>
        <w:t>АВиК</w:t>
      </w:r>
      <w:proofErr w:type="spellEnd"/>
      <w:r w:rsidRPr="0037600D">
        <w:rPr>
          <w:color w:val="000000" w:themeColor="text1"/>
          <w:lang w:eastAsia="ar-SA"/>
        </w:rPr>
        <w:t xml:space="preserve"> и Оператора писмени възражения срещу оценката на състоянието на Актива, направена от Оператора. Ако собственикът на съответния Публичен актив не е направил писмени възражения в срока</w:t>
      </w:r>
      <w:r w:rsidR="008E5702">
        <w:rPr>
          <w:color w:val="000000" w:themeColor="text1"/>
          <w:lang w:eastAsia="ar-SA"/>
        </w:rPr>
        <w:t xml:space="preserve"> по</w:t>
      </w:r>
      <w:r w:rsidRPr="0037600D">
        <w:rPr>
          <w:color w:val="000000" w:themeColor="text1"/>
          <w:lang w:eastAsia="ar-SA"/>
        </w:rPr>
        <w:t xml:space="preserve"> чл. 4.11. (б), той е длъжен в срок от 60 дни от изтичане на срока по </w:t>
      </w:r>
      <w:proofErr w:type="spellStart"/>
      <w:r w:rsidR="008E5702">
        <w:rPr>
          <w:color w:val="000000" w:themeColor="text1"/>
          <w:lang w:val="en-US" w:eastAsia="ar-SA"/>
        </w:rPr>
        <w:t>чл</w:t>
      </w:r>
      <w:proofErr w:type="spellEnd"/>
      <w:r w:rsidR="008E5702">
        <w:rPr>
          <w:color w:val="000000" w:themeColor="text1"/>
          <w:lang w:val="en-US" w:eastAsia="ar-SA"/>
        </w:rPr>
        <w:t xml:space="preserve">. </w:t>
      </w:r>
      <w:r w:rsidRPr="0037600D">
        <w:rPr>
          <w:color w:val="000000" w:themeColor="text1"/>
          <w:lang w:eastAsia="ar-SA"/>
        </w:rPr>
        <w:t>4.11. (б) да изведе Публичния актив от експлоатация в съответствие с изискванията на действащото законодателство. Операторът се задължава да предостави пълен достъп на собственика до Публичния актив за целите на извеждането му от експлоатация.   След изтичане на срока по чл. 4.11. (в) отговорността за стопанисването, поддържането и експлоатацията на Публичния актив по чл. 4.11. (а), включително на отделните му компоненти, преминава върху неговия собственик.</w:t>
      </w:r>
    </w:p>
    <w:p w:rsidR="00765FC6" w:rsidRPr="0037600D" w:rsidRDefault="00765FC6" w:rsidP="00765FC6">
      <w:pPr>
        <w:widowControl w:val="0"/>
        <w:autoSpaceDN w:val="0"/>
        <w:spacing w:after="120"/>
        <w:ind w:firstLine="709"/>
        <w:rPr>
          <w:rFonts w:ascii="Calibri" w:hAnsi="Calibri"/>
          <w:color w:val="000000" w:themeColor="text1"/>
          <w:kern w:val="3"/>
          <w:sz w:val="22"/>
          <w:szCs w:val="22"/>
        </w:rPr>
      </w:pPr>
      <w:r w:rsidRPr="0037600D">
        <w:rPr>
          <w:color w:val="000000" w:themeColor="text1"/>
          <w:lang w:eastAsia="ar-SA"/>
        </w:rPr>
        <w:t>Извеждането на Публичния актив от експлоатация, съответно прехвърлянето на отговорността по чл. 4.11. (г), се отбелязва в Регистъра на активите по чл. 4.2., който Оператора в момента изготвя.</w:t>
      </w:r>
    </w:p>
    <w:p w:rsidR="00765FC6" w:rsidRPr="0037600D" w:rsidRDefault="0037600D" w:rsidP="00765FC6">
      <w:pPr>
        <w:widowControl w:val="0"/>
        <w:suppressAutoHyphens/>
        <w:overflowPunct w:val="0"/>
        <w:autoSpaceDE w:val="0"/>
        <w:autoSpaceDN w:val="0"/>
        <w:ind w:firstLine="0"/>
        <w:textAlignment w:val="baseline"/>
        <w:rPr>
          <w:color w:val="000000" w:themeColor="text1"/>
          <w:kern w:val="3"/>
          <w:szCs w:val="22"/>
        </w:rPr>
      </w:pPr>
      <w:r w:rsidRPr="005329DC">
        <w:rPr>
          <w:color w:val="000000" w:themeColor="text1"/>
          <w:kern w:val="3"/>
          <w:szCs w:val="22"/>
        </w:rPr>
        <w:t>Съгласно горепосочената информация, г-жа Добрева п</w:t>
      </w:r>
      <w:r w:rsidR="00765FC6" w:rsidRPr="005329DC">
        <w:rPr>
          <w:color w:val="000000" w:themeColor="text1"/>
          <w:kern w:val="3"/>
          <w:szCs w:val="22"/>
        </w:rPr>
        <w:t>редл</w:t>
      </w:r>
      <w:r w:rsidR="0052393E" w:rsidRPr="005329DC">
        <w:rPr>
          <w:color w:val="000000" w:themeColor="text1"/>
          <w:kern w:val="3"/>
          <w:szCs w:val="22"/>
        </w:rPr>
        <w:t>ожи</w:t>
      </w:r>
      <w:r w:rsidR="00765FC6" w:rsidRPr="0037600D">
        <w:rPr>
          <w:color w:val="000000" w:themeColor="text1"/>
          <w:kern w:val="3"/>
          <w:szCs w:val="22"/>
        </w:rPr>
        <w:t xml:space="preserve"> да </w:t>
      </w:r>
      <w:r w:rsidR="0052393E" w:rsidRPr="0037600D">
        <w:rPr>
          <w:color w:val="000000" w:themeColor="text1"/>
          <w:kern w:val="3"/>
          <w:szCs w:val="22"/>
        </w:rPr>
        <w:t xml:space="preserve">се </w:t>
      </w:r>
      <w:r w:rsidR="00765FC6" w:rsidRPr="0037600D">
        <w:rPr>
          <w:color w:val="000000" w:themeColor="text1"/>
          <w:kern w:val="3"/>
          <w:szCs w:val="22"/>
        </w:rPr>
        <w:t>маркира</w:t>
      </w:r>
      <w:r w:rsidR="0052393E" w:rsidRPr="0037600D">
        <w:rPr>
          <w:color w:val="000000" w:themeColor="text1"/>
          <w:kern w:val="3"/>
          <w:szCs w:val="22"/>
        </w:rPr>
        <w:t>т</w:t>
      </w:r>
      <w:r w:rsidR="00765FC6" w:rsidRPr="0037600D">
        <w:rPr>
          <w:color w:val="000000" w:themeColor="text1"/>
          <w:kern w:val="3"/>
          <w:szCs w:val="22"/>
        </w:rPr>
        <w:t xml:space="preserve"> основните моменти и механизма, по който ще протече тази процедура, с цел оперативност и уеднаквяване на </w:t>
      </w:r>
      <w:proofErr w:type="spellStart"/>
      <w:r w:rsidR="00765FC6" w:rsidRPr="0037600D">
        <w:rPr>
          <w:color w:val="000000" w:themeColor="text1"/>
          <w:kern w:val="3"/>
          <w:szCs w:val="22"/>
        </w:rPr>
        <w:t>документопотока</w:t>
      </w:r>
      <w:proofErr w:type="spellEnd"/>
      <w:r w:rsidR="00765FC6" w:rsidRPr="0037600D">
        <w:rPr>
          <w:color w:val="000000" w:themeColor="text1"/>
          <w:kern w:val="3"/>
          <w:szCs w:val="22"/>
        </w:rPr>
        <w:t>.</w:t>
      </w:r>
    </w:p>
    <w:p w:rsidR="005329DC" w:rsidRPr="00511890" w:rsidRDefault="005329DC" w:rsidP="00511890">
      <w:pPr>
        <w:pStyle w:val="NoSpacing"/>
        <w:jc w:val="both"/>
        <w:rPr>
          <w:rFonts w:ascii="Times New Roman" w:hAnsi="Times New Roman"/>
          <w:sz w:val="24"/>
          <w:szCs w:val="24"/>
          <w:lang w:val="bg-BG"/>
        </w:rPr>
      </w:pPr>
      <w:r w:rsidRPr="00511890">
        <w:rPr>
          <w:rFonts w:ascii="Times New Roman" w:hAnsi="Times New Roman"/>
          <w:sz w:val="24"/>
          <w:szCs w:val="24"/>
        </w:rPr>
        <w:t>Инж.</w:t>
      </w:r>
      <w:r w:rsidR="00953F84" w:rsidRPr="00511890">
        <w:rPr>
          <w:rFonts w:ascii="Times New Roman" w:hAnsi="Times New Roman"/>
          <w:sz w:val="24"/>
          <w:szCs w:val="24"/>
        </w:rPr>
        <w:t xml:space="preserve"> </w:t>
      </w:r>
      <w:proofErr w:type="spellStart"/>
      <w:r w:rsidR="00953F84" w:rsidRPr="00511890">
        <w:rPr>
          <w:rFonts w:ascii="Times New Roman" w:hAnsi="Times New Roman"/>
          <w:sz w:val="24"/>
          <w:szCs w:val="24"/>
        </w:rPr>
        <w:t>Игнатова</w:t>
      </w:r>
      <w:proofErr w:type="spellEnd"/>
      <w:r w:rsidR="00953F84" w:rsidRPr="00511890">
        <w:rPr>
          <w:rFonts w:ascii="Times New Roman" w:hAnsi="Times New Roman"/>
          <w:sz w:val="24"/>
          <w:szCs w:val="24"/>
        </w:rPr>
        <w:t xml:space="preserve"> </w:t>
      </w:r>
      <w:proofErr w:type="spellStart"/>
      <w:r w:rsidRPr="00511890">
        <w:rPr>
          <w:rFonts w:ascii="Times New Roman" w:hAnsi="Times New Roman"/>
          <w:sz w:val="24"/>
          <w:szCs w:val="24"/>
        </w:rPr>
        <w:t>отбеляза</w:t>
      </w:r>
      <w:proofErr w:type="spellEnd"/>
      <w:r w:rsidRPr="00511890">
        <w:rPr>
          <w:rFonts w:ascii="Times New Roman" w:hAnsi="Times New Roman"/>
          <w:sz w:val="24"/>
          <w:szCs w:val="24"/>
        </w:rPr>
        <w:t xml:space="preserve">, </w:t>
      </w:r>
      <w:proofErr w:type="spellStart"/>
      <w:r w:rsidRPr="00511890">
        <w:rPr>
          <w:rFonts w:ascii="Times New Roman" w:hAnsi="Times New Roman"/>
          <w:sz w:val="24"/>
          <w:szCs w:val="24"/>
        </w:rPr>
        <w:t>че</w:t>
      </w:r>
      <w:proofErr w:type="spellEnd"/>
      <w:r w:rsidRPr="00511890">
        <w:rPr>
          <w:rFonts w:ascii="Times New Roman" w:hAnsi="Times New Roman"/>
          <w:sz w:val="24"/>
          <w:szCs w:val="24"/>
        </w:rPr>
        <w:t xml:space="preserve"> </w:t>
      </w:r>
      <w:proofErr w:type="spellStart"/>
      <w:r w:rsidRPr="00511890">
        <w:rPr>
          <w:rFonts w:ascii="Times New Roman" w:hAnsi="Times New Roman"/>
          <w:sz w:val="24"/>
          <w:szCs w:val="24"/>
        </w:rPr>
        <w:t>стартирането</w:t>
      </w:r>
      <w:proofErr w:type="spellEnd"/>
      <w:r w:rsidRPr="00511890">
        <w:rPr>
          <w:rFonts w:ascii="Times New Roman" w:hAnsi="Times New Roman"/>
          <w:sz w:val="24"/>
          <w:szCs w:val="24"/>
        </w:rPr>
        <w:t xml:space="preserve"> </w:t>
      </w:r>
      <w:proofErr w:type="spellStart"/>
      <w:r w:rsidRPr="00511890">
        <w:rPr>
          <w:rFonts w:ascii="Times New Roman" w:hAnsi="Times New Roman"/>
          <w:sz w:val="24"/>
          <w:szCs w:val="24"/>
        </w:rPr>
        <w:t>на</w:t>
      </w:r>
      <w:proofErr w:type="spellEnd"/>
      <w:r w:rsidR="00953F84" w:rsidRPr="00511890">
        <w:rPr>
          <w:rFonts w:ascii="Times New Roman" w:hAnsi="Times New Roman"/>
          <w:sz w:val="24"/>
          <w:szCs w:val="24"/>
        </w:rPr>
        <w:t xml:space="preserve"> </w:t>
      </w:r>
      <w:proofErr w:type="spellStart"/>
      <w:r w:rsidR="00953F84" w:rsidRPr="00511890">
        <w:rPr>
          <w:rFonts w:ascii="Times New Roman" w:hAnsi="Times New Roman"/>
          <w:sz w:val="24"/>
          <w:szCs w:val="24"/>
        </w:rPr>
        <w:t>процедурата</w:t>
      </w:r>
      <w:proofErr w:type="spellEnd"/>
      <w:r w:rsidRPr="00511890">
        <w:rPr>
          <w:rFonts w:ascii="Times New Roman" w:hAnsi="Times New Roman"/>
          <w:sz w:val="24"/>
          <w:szCs w:val="24"/>
        </w:rPr>
        <w:t xml:space="preserve"> по</w:t>
      </w:r>
      <w:r w:rsidR="00953F84" w:rsidRPr="00511890">
        <w:rPr>
          <w:rFonts w:ascii="Times New Roman" w:hAnsi="Times New Roman"/>
          <w:sz w:val="24"/>
          <w:szCs w:val="24"/>
        </w:rPr>
        <w:t xml:space="preserve"> </w:t>
      </w:r>
      <w:proofErr w:type="spellStart"/>
      <w:r w:rsidR="00953F84" w:rsidRPr="00511890">
        <w:rPr>
          <w:rFonts w:ascii="Times New Roman" w:hAnsi="Times New Roman"/>
          <w:sz w:val="24"/>
          <w:szCs w:val="24"/>
        </w:rPr>
        <w:t>чл</w:t>
      </w:r>
      <w:proofErr w:type="spellEnd"/>
      <w:r w:rsidR="00953F84" w:rsidRPr="00511890">
        <w:rPr>
          <w:rFonts w:ascii="Times New Roman" w:hAnsi="Times New Roman"/>
          <w:sz w:val="24"/>
          <w:szCs w:val="24"/>
        </w:rPr>
        <w:t>.</w:t>
      </w:r>
      <w:r w:rsidR="00D00539" w:rsidRPr="00511890">
        <w:rPr>
          <w:rFonts w:ascii="Times New Roman" w:hAnsi="Times New Roman"/>
          <w:sz w:val="24"/>
          <w:szCs w:val="24"/>
        </w:rPr>
        <w:t xml:space="preserve"> </w:t>
      </w:r>
      <w:r w:rsidRPr="00511890">
        <w:rPr>
          <w:rFonts w:ascii="Times New Roman" w:hAnsi="Times New Roman"/>
          <w:sz w:val="24"/>
          <w:szCs w:val="24"/>
        </w:rPr>
        <w:t>4.11 от Договора, ще бъде евентуално юли-август, като Оператора ще изпрати писмено предложение до съответния собственик за извеждането на всеки актив</w:t>
      </w:r>
      <w:r w:rsidR="00511890" w:rsidRPr="00511890">
        <w:rPr>
          <w:rFonts w:ascii="Times New Roman" w:hAnsi="Times New Roman"/>
          <w:sz w:val="24"/>
          <w:szCs w:val="24"/>
        </w:rPr>
        <w:t xml:space="preserve"> от експлоатация</w:t>
      </w:r>
      <w:r w:rsidRPr="00511890">
        <w:rPr>
          <w:rFonts w:ascii="Times New Roman" w:hAnsi="Times New Roman"/>
          <w:sz w:val="24"/>
          <w:szCs w:val="24"/>
        </w:rPr>
        <w:t xml:space="preserve">, който не е в състояние, годно за </w:t>
      </w:r>
      <w:r w:rsidR="00511890" w:rsidRPr="00511890">
        <w:rPr>
          <w:rFonts w:ascii="Times New Roman" w:hAnsi="Times New Roman"/>
          <w:sz w:val="24"/>
          <w:szCs w:val="24"/>
        </w:rPr>
        <w:t>експлоатация</w:t>
      </w:r>
      <w:r w:rsidRPr="00511890">
        <w:rPr>
          <w:rFonts w:ascii="Times New Roman" w:hAnsi="Times New Roman"/>
          <w:sz w:val="24"/>
          <w:szCs w:val="24"/>
        </w:rPr>
        <w:t xml:space="preserve"> и предоставяне на ВиК услуги. </w:t>
      </w:r>
      <w:proofErr w:type="spellStart"/>
      <w:r w:rsidRPr="00511890">
        <w:rPr>
          <w:rFonts w:ascii="Times New Roman" w:hAnsi="Times New Roman"/>
          <w:sz w:val="24"/>
          <w:szCs w:val="24"/>
        </w:rPr>
        <w:t>У</w:t>
      </w:r>
      <w:r w:rsidR="008E5702">
        <w:rPr>
          <w:rFonts w:ascii="Times New Roman" w:hAnsi="Times New Roman"/>
          <w:sz w:val="24"/>
          <w:szCs w:val="24"/>
        </w:rPr>
        <w:t>ведомяването</w:t>
      </w:r>
      <w:proofErr w:type="spellEnd"/>
      <w:r w:rsidR="008E5702">
        <w:rPr>
          <w:rFonts w:ascii="Times New Roman" w:hAnsi="Times New Roman"/>
          <w:sz w:val="24"/>
          <w:szCs w:val="24"/>
        </w:rPr>
        <w:t xml:space="preserve"> </w:t>
      </w:r>
      <w:proofErr w:type="spellStart"/>
      <w:r w:rsidR="008E5702">
        <w:rPr>
          <w:rFonts w:ascii="Times New Roman" w:hAnsi="Times New Roman"/>
          <w:sz w:val="24"/>
          <w:szCs w:val="24"/>
        </w:rPr>
        <w:t>ще</w:t>
      </w:r>
      <w:proofErr w:type="spellEnd"/>
      <w:r w:rsidR="008E5702">
        <w:rPr>
          <w:rFonts w:ascii="Times New Roman" w:hAnsi="Times New Roman"/>
          <w:sz w:val="24"/>
          <w:szCs w:val="24"/>
        </w:rPr>
        <w:t xml:space="preserve"> </w:t>
      </w:r>
      <w:proofErr w:type="spellStart"/>
      <w:r w:rsidR="008E5702">
        <w:rPr>
          <w:rFonts w:ascii="Times New Roman" w:hAnsi="Times New Roman"/>
          <w:sz w:val="24"/>
          <w:szCs w:val="24"/>
        </w:rPr>
        <w:t>бъде</w:t>
      </w:r>
      <w:proofErr w:type="spellEnd"/>
      <w:r w:rsidR="008E5702">
        <w:rPr>
          <w:rFonts w:ascii="Times New Roman" w:hAnsi="Times New Roman"/>
          <w:sz w:val="24"/>
          <w:szCs w:val="24"/>
        </w:rPr>
        <w:t xml:space="preserve"> по </w:t>
      </w:r>
      <w:proofErr w:type="spellStart"/>
      <w:r w:rsidR="008E5702">
        <w:rPr>
          <w:rFonts w:ascii="Times New Roman" w:hAnsi="Times New Roman"/>
          <w:sz w:val="24"/>
          <w:szCs w:val="24"/>
        </w:rPr>
        <w:t>общини</w:t>
      </w:r>
      <w:proofErr w:type="spellEnd"/>
      <w:r w:rsidR="008E5702">
        <w:rPr>
          <w:rFonts w:ascii="Times New Roman" w:hAnsi="Times New Roman"/>
          <w:sz w:val="24"/>
          <w:szCs w:val="24"/>
        </w:rPr>
        <w:t xml:space="preserve"> </w:t>
      </w:r>
      <w:proofErr w:type="spellStart"/>
      <w:r w:rsidR="008E5702">
        <w:rPr>
          <w:rFonts w:ascii="Times New Roman" w:hAnsi="Times New Roman"/>
          <w:sz w:val="24"/>
          <w:szCs w:val="24"/>
        </w:rPr>
        <w:t>за</w:t>
      </w:r>
      <w:proofErr w:type="spellEnd"/>
      <w:r w:rsidR="008E5702">
        <w:rPr>
          <w:rFonts w:ascii="Times New Roman" w:hAnsi="Times New Roman"/>
          <w:sz w:val="24"/>
          <w:szCs w:val="24"/>
        </w:rPr>
        <w:t xml:space="preserve"> </w:t>
      </w:r>
      <w:proofErr w:type="spellStart"/>
      <w:r w:rsidR="008E5702">
        <w:rPr>
          <w:rFonts w:ascii="Times New Roman" w:hAnsi="Times New Roman"/>
          <w:sz w:val="24"/>
          <w:szCs w:val="24"/>
        </w:rPr>
        <w:t>периода</w:t>
      </w:r>
      <w:proofErr w:type="spellEnd"/>
      <w:r w:rsidR="008E5702">
        <w:rPr>
          <w:rFonts w:ascii="Times New Roman" w:hAnsi="Times New Roman"/>
          <w:sz w:val="24"/>
          <w:szCs w:val="24"/>
        </w:rPr>
        <w:t xml:space="preserve"> 2016 -2019 г.</w:t>
      </w:r>
      <w:r w:rsidR="008E5702">
        <w:rPr>
          <w:rFonts w:ascii="Times New Roman" w:hAnsi="Times New Roman"/>
          <w:sz w:val="24"/>
          <w:szCs w:val="24"/>
          <w:lang w:val="bg-BG"/>
        </w:rPr>
        <w:t xml:space="preserve">, като </w:t>
      </w:r>
      <w:r w:rsidR="00B544DA">
        <w:rPr>
          <w:rFonts w:ascii="Times New Roman" w:hAnsi="Times New Roman"/>
          <w:sz w:val="24"/>
          <w:szCs w:val="24"/>
          <w:lang w:val="bg-BG"/>
        </w:rPr>
        <w:t>г-жа Игнатова изказа мнението, че с цел оперативност и краткосрочност ще</w:t>
      </w:r>
      <w:r w:rsidR="008E5702">
        <w:rPr>
          <w:rFonts w:ascii="Times New Roman" w:hAnsi="Times New Roman"/>
          <w:sz w:val="24"/>
          <w:szCs w:val="24"/>
          <w:lang w:val="bg-BG"/>
        </w:rPr>
        <w:t xml:space="preserve"> се започне</w:t>
      </w:r>
      <w:r w:rsidR="00B544DA">
        <w:rPr>
          <w:rFonts w:ascii="Times New Roman" w:hAnsi="Times New Roman"/>
          <w:sz w:val="24"/>
          <w:szCs w:val="24"/>
          <w:lang w:val="bg-BG"/>
        </w:rPr>
        <w:t xml:space="preserve"> първо с активи, подменени през 2019 г. </w:t>
      </w:r>
      <w:r w:rsidR="00511890">
        <w:rPr>
          <w:rFonts w:ascii="Times New Roman" w:hAnsi="Times New Roman"/>
          <w:sz w:val="24"/>
          <w:szCs w:val="24"/>
          <w:lang w:val="bg-BG"/>
        </w:rPr>
        <w:t>Всяка община ще си създаде междуведомствена комисия, със задача да участва в бракуването на съответните активи, след Решение от съответния Общински съвет. За действията по процедурата, Асоциацията ще бъде уведомяване своевременно.</w:t>
      </w:r>
    </w:p>
    <w:p w:rsidR="008955E2" w:rsidRPr="008955E2" w:rsidRDefault="008A12AA" w:rsidP="008955E2">
      <w:pPr>
        <w:autoSpaceDN w:val="0"/>
        <w:spacing w:before="100" w:after="198" w:line="276" w:lineRule="auto"/>
        <w:ind w:firstLine="0"/>
        <w:textAlignment w:val="baseline"/>
        <w:rPr>
          <w:color w:val="000000" w:themeColor="text1"/>
        </w:rPr>
      </w:pPr>
      <w:r w:rsidRPr="008A12AA">
        <w:rPr>
          <w:b/>
          <w:u w:val="single"/>
          <w:lang w:eastAsia="en-US"/>
        </w:rPr>
        <w:t xml:space="preserve">По т. </w:t>
      </w:r>
      <w:r>
        <w:rPr>
          <w:b/>
          <w:u w:val="single"/>
          <w:lang w:eastAsia="en-US"/>
        </w:rPr>
        <w:t>6</w:t>
      </w:r>
      <w:r w:rsidRPr="008A12AA">
        <w:rPr>
          <w:b/>
          <w:u w:val="single"/>
          <w:lang w:eastAsia="en-US"/>
        </w:rPr>
        <w:t xml:space="preserve"> от дневния ред, </w:t>
      </w:r>
      <w:r w:rsidRPr="008A12AA">
        <w:rPr>
          <w:lang w:eastAsia="en-US"/>
        </w:rPr>
        <w:t xml:space="preserve"> </w:t>
      </w:r>
      <w:r w:rsidR="008955E2">
        <w:rPr>
          <w:lang w:eastAsia="en-US"/>
        </w:rPr>
        <w:t xml:space="preserve">беше разгледан въпрос относно </w:t>
      </w:r>
      <w:r w:rsidR="008955E2" w:rsidRPr="008955E2">
        <w:rPr>
          <w:color w:val="000000" w:themeColor="text1"/>
          <w:lang w:eastAsia="en-US"/>
        </w:rPr>
        <w:t>И</w:t>
      </w:r>
      <w:r w:rsidR="008955E2" w:rsidRPr="008955E2">
        <w:rPr>
          <w:color w:val="000000" w:themeColor="text1"/>
        </w:rPr>
        <w:t xml:space="preserve">нвестиционен проект, изработен от „ВиК“ АД – гр. Ловеч, като беше обсъдено внасянето за одобряване на проектните части по </w:t>
      </w:r>
      <w:r w:rsidR="008955E2">
        <w:rPr>
          <w:color w:val="000000" w:themeColor="text1"/>
        </w:rPr>
        <w:t>План за безопасност и здраве /</w:t>
      </w:r>
      <w:r w:rsidR="008955E2" w:rsidRPr="008955E2">
        <w:rPr>
          <w:color w:val="000000" w:themeColor="text1"/>
        </w:rPr>
        <w:t>ПБЗ</w:t>
      </w:r>
      <w:r w:rsidR="008955E2">
        <w:rPr>
          <w:color w:val="000000" w:themeColor="text1"/>
        </w:rPr>
        <w:t>/</w:t>
      </w:r>
      <w:r w:rsidR="008955E2" w:rsidRPr="008955E2">
        <w:rPr>
          <w:color w:val="000000" w:themeColor="text1"/>
        </w:rPr>
        <w:t xml:space="preserve"> и </w:t>
      </w:r>
      <w:r w:rsidR="008955E2">
        <w:rPr>
          <w:color w:val="000000" w:themeColor="text1"/>
        </w:rPr>
        <w:t xml:space="preserve">План за управление на </w:t>
      </w:r>
      <w:r w:rsidR="00E367B5">
        <w:rPr>
          <w:color w:val="000000" w:themeColor="text1"/>
        </w:rPr>
        <w:t>строителни отпадъци /</w:t>
      </w:r>
      <w:r w:rsidR="008955E2" w:rsidRPr="008955E2">
        <w:rPr>
          <w:color w:val="000000" w:themeColor="text1"/>
        </w:rPr>
        <w:t>ПУСО</w:t>
      </w:r>
      <w:r w:rsidR="00E367B5">
        <w:rPr>
          <w:color w:val="000000" w:themeColor="text1"/>
        </w:rPr>
        <w:t>/</w:t>
      </w:r>
      <w:r w:rsidR="008955E2" w:rsidRPr="008955E2">
        <w:rPr>
          <w:color w:val="000000" w:themeColor="text1"/>
        </w:rPr>
        <w:t>, както и подаването на оферта във връзка с предстоящо сключване на договор за авторски надзор по време на строителството.</w:t>
      </w:r>
    </w:p>
    <w:p w:rsidR="00BD00E4" w:rsidRPr="003A263E" w:rsidRDefault="00BD00E4" w:rsidP="00017AA3">
      <w:pPr>
        <w:autoSpaceDN w:val="0"/>
        <w:spacing w:before="100" w:after="198" w:line="276" w:lineRule="auto"/>
        <w:textAlignment w:val="baseline"/>
      </w:pPr>
      <w:r w:rsidRPr="003A263E">
        <w:t>В  1</w:t>
      </w:r>
      <w:r w:rsidR="00017AA3">
        <w:t>6</w:t>
      </w:r>
      <w:r w:rsidRPr="003A263E">
        <w:t>.</w:t>
      </w:r>
      <w:r w:rsidR="00347C09">
        <w:t>40</w:t>
      </w:r>
      <w:r w:rsidRPr="003A263E">
        <w:t xml:space="preserve"> ч. </w:t>
      </w:r>
      <w:r w:rsidR="008A12AA">
        <w:t>п</w:t>
      </w:r>
      <w:r w:rsidR="008A12AA" w:rsidRPr="008A12AA">
        <w:rPr>
          <w:kern w:val="3"/>
        </w:rPr>
        <w:t>оради изчерпване на дневния ред</w:t>
      </w:r>
      <w:r w:rsidR="008A12AA">
        <w:rPr>
          <w:kern w:val="3"/>
        </w:rPr>
        <w:t>,</w:t>
      </w:r>
      <w:r w:rsidR="008A12AA" w:rsidRPr="008A12AA">
        <w:rPr>
          <w:kern w:val="3"/>
        </w:rPr>
        <w:t xml:space="preserve"> </w:t>
      </w:r>
      <w:r w:rsidRPr="003A263E">
        <w:t>срещата беше закрита.</w:t>
      </w:r>
    </w:p>
    <w:p w:rsidR="007F23A7" w:rsidRPr="003A263E" w:rsidRDefault="007F23A7" w:rsidP="007F23A7">
      <w:pPr>
        <w:ind w:firstLine="0"/>
        <w:rPr>
          <w:b/>
        </w:rPr>
      </w:pPr>
    </w:p>
    <w:p w:rsidR="009512AE" w:rsidRDefault="009512AE" w:rsidP="00D72568">
      <w:pPr>
        <w:ind w:firstLine="0"/>
        <w:rPr>
          <w:b/>
        </w:rPr>
      </w:pPr>
    </w:p>
    <w:p w:rsidR="009512AE" w:rsidRDefault="009512AE" w:rsidP="00D72568">
      <w:pPr>
        <w:ind w:firstLine="0"/>
        <w:rPr>
          <w:b/>
        </w:rPr>
      </w:pPr>
    </w:p>
    <w:p w:rsidR="009512AE" w:rsidRDefault="009512AE" w:rsidP="00D72568">
      <w:pPr>
        <w:ind w:firstLine="0"/>
        <w:rPr>
          <w:b/>
        </w:rPr>
      </w:pPr>
    </w:p>
    <w:p w:rsidR="009512AE" w:rsidRDefault="009512AE" w:rsidP="00D72568">
      <w:pPr>
        <w:ind w:firstLine="0"/>
        <w:rPr>
          <w:b/>
        </w:rPr>
      </w:pPr>
    </w:p>
    <w:p w:rsidR="00D72568" w:rsidRPr="00D72568" w:rsidRDefault="00A31291" w:rsidP="00D72568">
      <w:pPr>
        <w:ind w:firstLine="0"/>
        <w:rPr>
          <w:b/>
        </w:rPr>
      </w:pPr>
      <w:bookmarkStart w:id="2" w:name="_GoBack"/>
      <w:bookmarkEnd w:id="2"/>
      <w:r>
        <w:rPr>
          <w:b/>
        </w:rPr>
        <w:t>ВАНЯ СЪБЧЕВА</w:t>
      </w:r>
    </w:p>
    <w:p w:rsidR="00D72568" w:rsidRPr="00D72568" w:rsidRDefault="00D72568" w:rsidP="00D72568">
      <w:pPr>
        <w:ind w:firstLine="0"/>
        <w:rPr>
          <w:b/>
          <w:sz w:val="20"/>
          <w:szCs w:val="20"/>
        </w:rPr>
      </w:pPr>
      <w:r w:rsidRPr="00D72568">
        <w:rPr>
          <w:i/>
          <w:sz w:val="20"/>
          <w:szCs w:val="20"/>
        </w:rPr>
        <w:t>Председател на Асоциация по ВиК</w:t>
      </w:r>
    </w:p>
    <w:p w:rsidR="00D72568" w:rsidRPr="00D72568" w:rsidRDefault="00D72568" w:rsidP="00D72568">
      <w:pPr>
        <w:ind w:firstLine="0"/>
        <w:rPr>
          <w:i/>
          <w:sz w:val="20"/>
          <w:szCs w:val="20"/>
        </w:rPr>
      </w:pPr>
      <w:r w:rsidRPr="00D72568">
        <w:rPr>
          <w:i/>
          <w:sz w:val="20"/>
          <w:szCs w:val="20"/>
        </w:rPr>
        <w:t xml:space="preserve">на обособената територия, </w:t>
      </w:r>
    </w:p>
    <w:p w:rsidR="00D72568" w:rsidRDefault="00D72568" w:rsidP="00D72568">
      <w:pPr>
        <w:suppressAutoHyphens/>
        <w:autoSpaceDN w:val="0"/>
        <w:ind w:firstLine="0"/>
        <w:jc w:val="left"/>
        <w:textAlignment w:val="baseline"/>
        <w:rPr>
          <w:i/>
          <w:sz w:val="20"/>
          <w:szCs w:val="20"/>
          <w:lang w:val="en-US" w:eastAsia="en-US"/>
        </w:rPr>
      </w:pPr>
      <w:proofErr w:type="spellStart"/>
      <w:proofErr w:type="gramStart"/>
      <w:r w:rsidRPr="00D72568">
        <w:rPr>
          <w:i/>
          <w:sz w:val="20"/>
          <w:szCs w:val="20"/>
          <w:lang w:val="en-US" w:eastAsia="en-US"/>
        </w:rPr>
        <w:t>обслужвана</w:t>
      </w:r>
      <w:proofErr w:type="spellEnd"/>
      <w:proofErr w:type="gramEnd"/>
      <w:r w:rsidRPr="00D72568">
        <w:rPr>
          <w:i/>
          <w:sz w:val="20"/>
          <w:szCs w:val="20"/>
          <w:lang w:val="en-US" w:eastAsia="en-US"/>
        </w:rPr>
        <w:t xml:space="preserve"> </w:t>
      </w:r>
      <w:proofErr w:type="spellStart"/>
      <w:r w:rsidRPr="00D72568">
        <w:rPr>
          <w:i/>
          <w:sz w:val="20"/>
          <w:szCs w:val="20"/>
          <w:lang w:val="en-US" w:eastAsia="en-US"/>
        </w:rPr>
        <w:t>от</w:t>
      </w:r>
      <w:proofErr w:type="spellEnd"/>
      <w:r w:rsidRPr="00D72568">
        <w:rPr>
          <w:i/>
          <w:sz w:val="20"/>
          <w:szCs w:val="20"/>
          <w:lang w:val="en-US" w:eastAsia="en-US"/>
        </w:rPr>
        <w:t xml:space="preserve"> „ВиК“ АД- </w:t>
      </w:r>
      <w:r w:rsidRPr="00D72568">
        <w:rPr>
          <w:i/>
          <w:sz w:val="20"/>
          <w:szCs w:val="20"/>
          <w:lang w:eastAsia="en-US"/>
        </w:rPr>
        <w:t xml:space="preserve">гр. </w:t>
      </w:r>
      <w:proofErr w:type="spellStart"/>
      <w:r w:rsidRPr="00D72568">
        <w:rPr>
          <w:i/>
          <w:sz w:val="20"/>
          <w:szCs w:val="20"/>
          <w:lang w:val="en-US" w:eastAsia="en-US"/>
        </w:rPr>
        <w:t>Ловеч</w:t>
      </w:r>
      <w:proofErr w:type="spellEnd"/>
    </w:p>
    <w:p w:rsidR="00D72568" w:rsidRPr="00D72568" w:rsidRDefault="00D72568" w:rsidP="00D72568">
      <w:pPr>
        <w:ind w:firstLine="0"/>
        <w:rPr>
          <w:b/>
        </w:rPr>
      </w:pPr>
      <w:r w:rsidRPr="00D72568">
        <w:t xml:space="preserve">                                         </w:t>
      </w:r>
    </w:p>
    <w:sectPr w:rsidR="00D72568" w:rsidRPr="00D72568" w:rsidSect="00936CBF">
      <w:footerReference w:type="default" r:id="rId7"/>
      <w:headerReference w:type="first" r:id="rId8"/>
      <w:footerReference w:type="first" r:id="rId9"/>
      <w:pgSz w:w="11906" w:h="16838" w:code="9"/>
      <w:pgMar w:top="85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4DE" w:rsidRDefault="00AC54DE" w:rsidP="006B19F3">
      <w:r>
        <w:separator/>
      </w:r>
    </w:p>
  </w:endnote>
  <w:endnote w:type="continuationSeparator" w:id="0">
    <w:p w:rsidR="00AC54DE" w:rsidRDefault="00AC54DE" w:rsidP="006B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166351"/>
      <w:docPartObj>
        <w:docPartGallery w:val="Page Numbers (Bottom of Page)"/>
        <w:docPartUnique/>
      </w:docPartObj>
    </w:sdtPr>
    <w:sdtEndPr>
      <w:rPr>
        <w:noProof/>
      </w:rPr>
    </w:sdtEndPr>
    <w:sdtContent>
      <w:p w:rsidR="00235EBB" w:rsidRDefault="00235EBB">
        <w:pPr>
          <w:pStyle w:val="Footer"/>
          <w:jc w:val="right"/>
          <w:rPr>
            <w:noProof/>
          </w:rPr>
        </w:pPr>
        <w:r>
          <w:fldChar w:fldCharType="begin"/>
        </w:r>
        <w:r>
          <w:instrText xml:space="preserve"> PAGE   \* MERGEFORMAT </w:instrText>
        </w:r>
        <w:r>
          <w:fldChar w:fldCharType="separate"/>
        </w:r>
        <w:r w:rsidR="009512AE">
          <w:rPr>
            <w:noProof/>
          </w:rPr>
          <w:t>5</w:t>
        </w:r>
        <w:r>
          <w:rPr>
            <w:noProof/>
          </w:rPr>
          <w:fldChar w:fldCharType="end"/>
        </w:r>
      </w:p>
      <w:p w:rsidR="00235EBB" w:rsidRPr="00A10BB1" w:rsidRDefault="00235EBB" w:rsidP="00235EBB">
        <w:pPr>
          <w:pStyle w:val="NoSpacing"/>
          <w:jc w:val="center"/>
          <w:rPr>
            <w:rFonts w:ascii="Times New Roman" w:hAnsi="Times New Roman"/>
            <w:sz w:val="20"/>
            <w:szCs w:val="20"/>
          </w:rPr>
        </w:pPr>
        <w:r w:rsidRPr="00A10BB1">
          <w:rPr>
            <w:rFonts w:ascii="Times New Roman" w:hAnsi="Times New Roman"/>
            <w:sz w:val="20"/>
            <w:szCs w:val="20"/>
          </w:rPr>
          <w:t xml:space="preserve">5500 </w:t>
        </w:r>
        <w:proofErr w:type="spellStart"/>
        <w:r w:rsidRPr="00A10BB1">
          <w:rPr>
            <w:rFonts w:ascii="Times New Roman" w:hAnsi="Times New Roman"/>
            <w:sz w:val="20"/>
            <w:szCs w:val="20"/>
          </w:rPr>
          <w:t>Ловеч</w:t>
        </w:r>
        <w:proofErr w:type="spellEnd"/>
        <w:r w:rsidRPr="00A10BB1">
          <w:rPr>
            <w:rFonts w:ascii="Times New Roman" w:hAnsi="Times New Roman"/>
            <w:sz w:val="20"/>
            <w:szCs w:val="20"/>
          </w:rPr>
          <w:t xml:space="preserve">, </w:t>
        </w:r>
        <w:proofErr w:type="spellStart"/>
        <w:r w:rsidRPr="00A10BB1">
          <w:rPr>
            <w:rFonts w:ascii="Times New Roman" w:hAnsi="Times New Roman"/>
            <w:sz w:val="20"/>
            <w:szCs w:val="20"/>
          </w:rPr>
          <w:t>ул</w:t>
        </w:r>
        <w:proofErr w:type="spellEnd"/>
        <w:r w:rsidRPr="00A10BB1">
          <w:rPr>
            <w:rFonts w:ascii="Times New Roman" w:hAnsi="Times New Roman"/>
            <w:sz w:val="20"/>
            <w:szCs w:val="20"/>
          </w:rPr>
          <w:t xml:space="preserve">. </w:t>
        </w:r>
        <w:proofErr w:type="spellStart"/>
        <w:r w:rsidRPr="00A10BB1">
          <w:rPr>
            <w:rFonts w:ascii="Times New Roman" w:hAnsi="Times New Roman"/>
            <w:sz w:val="20"/>
            <w:szCs w:val="20"/>
          </w:rPr>
          <w:t>Търговска</w:t>
        </w:r>
        <w:proofErr w:type="spellEnd"/>
        <w:r w:rsidRPr="00A10BB1">
          <w:rPr>
            <w:rFonts w:ascii="Times New Roman" w:hAnsi="Times New Roman"/>
            <w:sz w:val="20"/>
            <w:szCs w:val="20"/>
          </w:rPr>
          <w:t xml:space="preserve"> 43, </w:t>
        </w:r>
        <w:proofErr w:type="spellStart"/>
        <w:proofErr w:type="gramStart"/>
        <w:r w:rsidRPr="00A10BB1">
          <w:rPr>
            <w:rFonts w:ascii="Times New Roman" w:hAnsi="Times New Roman"/>
            <w:sz w:val="20"/>
            <w:szCs w:val="20"/>
          </w:rPr>
          <w:t>тел</w:t>
        </w:r>
        <w:proofErr w:type="spellEnd"/>
        <w:r w:rsidRPr="00A10BB1">
          <w:rPr>
            <w:rFonts w:ascii="Times New Roman" w:hAnsi="Times New Roman"/>
            <w:sz w:val="20"/>
            <w:szCs w:val="20"/>
          </w:rPr>
          <w:t>.:</w:t>
        </w:r>
        <w:proofErr w:type="gramEnd"/>
        <w:r w:rsidRPr="00A10BB1">
          <w:rPr>
            <w:rFonts w:ascii="Times New Roman" w:hAnsi="Times New Roman"/>
            <w:sz w:val="20"/>
            <w:szCs w:val="20"/>
          </w:rPr>
          <w:t xml:space="preserve"> +359 68 600 003/261</w:t>
        </w:r>
      </w:p>
      <w:p w:rsidR="00235EBB" w:rsidRPr="00A10BB1" w:rsidRDefault="00235EBB" w:rsidP="00235EBB">
        <w:pPr>
          <w:pStyle w:val="NoSpacing"/>
          <w:jc w:val="center"/>
          <w:rPr>
            <w:rFonts w:ascii="Times New Roman" w:hAnsi="Times New Roman"/>
            <w:sz w:val="20"/>
            <w:szCs w:val="20"/>
          </w:rPr>
        </w:pPr>
        <w:proofErr w:type="gramStart"/>
        <w:r w:rsidRPr="00A10BB1">
          <w:rPr>
            <w:rFonts w:ascii="Times New Roman" w:hAnsi="Times New Roman"/>
            <w:sz w:val="20"/>
            <w:szCs w:val="20"/>
          </w:rPr>
          <w:t>е-mail</w:t>
        </w:r>
        <w:proofErr w:type="gramEnd"/>
        <w:r w:rsidRPr="00A10BB1">
          <w:rPr>
            <w:rFonts w:ascii="Times New Roman" w:hAnsi="Times New Roman"/>
            <w:sz w:val="20"/>
            <w:szCs w:val="20"/>
          </w:rPr>
          <w:t xml:space="preserve">: governor@lovech.government.bg , web: </w:t>
        </w:r>
        <w:hyperlink r:id="rId1" w:history="1">
          <w:r w:rsidRPr="00A10BB1">
            <w:rPr>
              <w:rStyle w:val="Hyperlink"/>
              <w:rFonts w:ascii="Times New Roman" w:hAnsi="Times New Roman"/>
              <w:sz w:val="20"/>
              <w:szCs w:val="20"/>
            </w:rPr>
            <w:t>www.lovech.government.bg</w:t>
          </w:r>
        </w:hyperlink>
      </w:p>
      <w:p w:rsidR="00235EBB" w:rsidRDefault="00AC54DE">
        <w:pPr>
          <w:pStyle w:val="Footer"/>
          <w:jc w:val="righ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933193"/>
      <w:docPartObj>
        <w:docPartGallery w:val="Page Numbers (Bottom of Page)"/>
        <w:docPartUnique/>
      </w:docPartObj>
    </w:sdtPr>
    <w:sdtEndPr>
      <w:rPr>
        <w:noProof/>
      </w:rPr>
    </w:sdtEndPr>
    <w:sdtContent>
      <w:p w:rsidR="00AD4270" w:rsidRDefault="00AD4270">
        <w:pPr>
          <w:pStyle w:val="Footer"/>
          <w:jc w:val="right"/>
        </w:pPr>
        <w:r>
          <w:fldChar w:fldCharType="begin"/>
        </w:r>
        <w:r>
          <w:instrText xml:space="preserve"> PAGE   \* MERGEFORMAT </w:instrText>
        </w:r>
        <w:r>
          <w:fldChar w:fldCharType="separate"/>
        </w:r>
        <w:r w:rsidR="009512AE">
          <w:rPr>
            <w:noProof/>
          </w:rPr>
          <w:t>1</w:t>
        </w:r>
        <w:r>
          <w:rPr>
            <w:noProof/>
          </w:rPr>
          <w:fldChar w:fldCharType="end"/>
        </w:r>
      </w:p>
    </w:sdtContent>
  </w:sdt>
  <w:p w:rsidR="00FE046E" w:rsidRDefault="00FE0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4DE" w:rsidRDefault="00AC54DE" w:rsidP="006B19F3">
      <w:r>
        <w:separator/>
      </w:r>
    </w:p>
  </w:footnote>
  <w:footnote w:type="continuationSeparator" w:id="0">
    <w:p w:rsidR="00AC54DE" w:rsidRDefault="00AC54DE" w:rsidP="006B1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46E" w:rsidRDefault="00FE046E" w:rsidP="00936CBF">
    <w:pPr>
      <w:pBdr>
        <w:bottom w:val="single" w:sz="6" w:space="1" w:color="000000"/>
      </w:pBdr>
      <w:ind w:firstLine="0"/>
    </w:pPr>
    <w:r>
      <w:t>Асоциация по ВиК на обособената територия, обслужвана от „ВиК“ АД – гр. Ловеч</w:t>
    </w:r>
  </w:p>
  <w:p w:rsidR="00FE046E" w:rsidRDefault="00FE04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42EA2"/>
    <w:multiLevelType w:val="hybridMultilevel"/>
    <w:tmpl w:val="7B8AEC3E"/>
    <w:lvl w:ilvl="0" w:tplc="0402000F">
      <w:start w:val="1"/>
      <w:numFmt w:val="decimal"/>
      <w:lvlText w:val="%1."/>
      <w:lvlJc w:val="left"/>
      <w:pPr>
        <w:ind w:left="2160" w:hanging="360"/>
      </w:p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1" w15:restartNumberingAfterBreak="0">
    <w:nsid w:val="0D0058AE"/>
    <w:multiLevelType w:val="hybridMultilevel"/>
    <w:tmpl w:val="C180C8B4"/>
    <w:lvl w:ilvl="0" w:tplc="4F34E4D0">
      <w:start w:val="1"/>
      <w:numFmt w:val="bullet"/>
      <w:lvlText w:val=""/>
      <w:lvlJc w:val="left"/>
      <w:pPr>
        <w:tabs>
          <w:tab w:val="num" w:pos="720"/>
        </w:tabs>
        <w:ind w:left="720" w:hanging="360"/>
      </w:pPr>
      <w:rPr>
        <w:rFonts w:ascii="Wingdings" w:hAnsi="Wingdings" w:hint="default"/>
      </w:rPr>
    </w:lvl>
    <w:lvl w:ilvl="1" w:tplc="B9188348" w:tentative="1">
      <w:start w:val="1"/>
      <w:numFmt w:val="bullet"/>
      <w:lvlText w:val=""/>
      <w:lvlJc w:val="left"/>
      <w:pPr>
        <w:tabs>
          <w:tab w:val="num" w:pos="1440"/>
        </w:tabs>
        <w:ind w:left="1440" w:hanging="360"/>
      </w:pPr>
      <w:rPr>
        <w:rFonts w:ascii="Wingdings" w:hAnsi="Wingdings" w:hint="default"/>
      </w:rPr>
    </w:lvl>
    <w:lvl w:ilvl="2" w:tplc="CD0E2B14" w:tentative="1">
      <w:start w:val="1"/>
      <w:numFmt w:val="bullet"/>
      <w:lvlText w:val=""/>
      <w:lvlJc w:val="left"/>
      <w:pPr>
        <w:tabs>
          <w:tab w:val="num" w:pos="2160"/>
        </w:tabs>
        <w:ind w:left="2160" w:hanging="360"/>
      </w:pPr>
      <w:rPr>
        <w:rFonts w:ascii="Wingdings" w:hAnsi="Wingdings" w:hint="default"/>
      </w:rPr>
    </w:lvl>
    <w:lvl w:ilvl="3" w:tplc="EC1A5870" w:tentative="1">
      <w:start w:val="1"/>
      <w:numFmt w:val="bullet"/>
      <w:lvlText w:val=""/>
      <w:lvlJc w:val="left"/>
      <w:pPr>
        <w:tabs>
          <w:tab w:val="num" w:pos="2880"/>
        </w:tabs>
        <w:ind w:left="2880" w:hanging="360"/>
      </w:pPr>
      <w:rPr>
        <w:rFonts w:ascii="Wingdings" w:hAnsi="Wingdings" w:hint="default"/>
      </w:rPr>
    </w:lvl>
    <w:lvl w:ilvl="4" w:tplc="44A00242" w:tentative="1">
      <w:start w:val="1"/>
      <w:numFmt w:val="bullet"/>
      <w:lvlText w:val=""/>
      <w:lvlJc w:val="left"/>
      <w:pPr>
        <w:tabs>
          <w:tab w:val="num" w:pos="3600"/>
        </w:tabs>
        <w:ind w:left="3600" w:hanging="360"/>
      </w:pPr>
      <w:rPr>
        <w:rFonts w:ascii="Wingdings" w:hAnsi="Wingdings" w:hint="default"/>
      </w:rPr>
    </w:lvl>
    <w:lvl w:ilvl="5" w:tplc="EE9C7952" w:tentative="1">
      <w:start w:val="1"/>
      <w:numFmt w:val="bullet"/>
      <w:lvlText w:val=""/>
      <w:lvlJc w:val="left"/>
      <w:pPr>
        <w:tabs>
          <w:tab w:val="num" w:pos="4320"/>
        </w:tabs>
        <w:ind w:left="4320" w:hanging="360"/>
      </w:pPr>
      <w:rPr>
        <w:rFonts w:ascii="Wingdings" w:hAnsi="Wingdings" w:hint="default"/>
      </w:rPr>
    </w:lvl>
    <w:lvl w:ilvl="6" w:tplc="BD12D900" w:tentative="1">
      <w:start w:val="1"/>
      <w:numFmt w:val="bullet"/>
      <w:lvlText w:val=""/>
      <w:lvlJc w:val="left"/>
      <w:pPr>
        <w:tabs>
          <w:tab w:val="num" w:pos="5040"/>
        </w:tabs>
        <w:ind w:left="5040" w:hanging="360"/>
      </w:pPr>
      <w:rPr>
        <w:rFonts w:ascii="Wingdings" w:hAnsi="Wingdings" w:hint="default"/>
      </w:rPr>
    </w:lvl>
    <w:lvl w:ilvl="7" w:tplc="6DD26FBC" w:tentative="1">
      <w:start w:val="1"/>
      <w:numFmt w:val="bullet"/>
      <w:lvlText w:val=""/>
      <w:lvlJc w:val="left"/>
      <w:pPr>
        <w:tabs>
          <w:tab w:val="num" w:pos="5760"/>
        </w:tabs>
        <w:ind w:left="5760" w:hanging="360"/>
      </w:pPr>
      <w:rPr>
        <w:rFonts w:ascii="Wingdings" w:hAnsi="Wingdings" w:hint="default"/>
      </w:rPr>
    </w:lvl>
    <w:lvl w:ilvl="8" w:tplc="DDF48F2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B6A11"/>
    <w:multiLevelType w:val="hybridMultilevel"/>
    <w:tmpl w:val="E43ECDAC"/>
    <w:lvl w:ilvl="0" w:tplc="1B503B5E">
      <w:numFmt w:val="bullet"/>
      <w:lvlText w:val="-"/>
      <w:lvlJc w:val="left"/>
      <w:pPr>
        <w:ind w:left="1800" w:hanging="360"/>
      </w:pPr>
      <w:rPr>
        <w:rFonts w:ascii="Times New Roman" w:eastAsia="Times New Roman" w:hAnsi="Times New Roman" w:cs="Times New Roman"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3" w15:restartNumberingAfterBreak="0">
    <w:nsid w:val="125A2B96"/>
    <w:multiLevelType w:val="hybridMultilevel"/>
    <w:tmpl w:val="A3101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E0F0C"/>
    <w:multiLevelType w:val="hybridMultilevel"/>
    <w:tmpl w:val="DA742504"/>
    <w:lvl w:ilvl="0" w:tplc="799E2C40">
      <w:numFmt w:val="bullet"/>
      <w:lvlText w:val="-"/>
      <w:lvlJc w:val="left"/>
      <w:pPr>
        <w:ind w:left="2220" w:hanging="360"/>
      </w:pPr>
      <w:rPr>
        <w:rFonts w:ascii="Times New Roman" w:eastAsia="Times New Roman" w:hAnsi="Times New Roman" w:cs="Times New Roman" w:hint="default"/>
      </w:rPr>
    </w:lvl>
    <w:lvl w:ilvl="1" w:tplc="04020003" w:tentative="1">
      <w:start w:val="1"/>
      <w:numFmt w:val="bullet"/>
      <w:lvlText w:val="o"/>
      <w:lvlJc w:val="left"/>
      <w:pPr>
        <w:ind w:left="2940" w:hanging="360"/>
      </w:pPr>
      <w:rPr>
        <w:rFonts w:ascii="Courier New" w:hAnsi="Courier New" w:cs="Courier New" w:hint="default"/>
      </w:rPr>
    </w:lvl>
    <w:lvl w:ilvl="2" w:tplc="04020005" w:tentative="1">
      <w:start w:val="1"/>
      <w:numFmt w:val="bullet"/>
      <w:lvlText w:val=""/>
      <w:lvlJc w:val="left"/>
      <w:pPr>
        <w:ind w:left="3660" w:hanging="360"/>
      </w:pPr>
      <w:rPr>
        <w:rFonts w:ascii="Wingdings" w:hAnsi="Wingdings" w:hint="default"/>
      </w:rPr>
    </w:lvl>
    <w:lvl w:ilvl="3" w:tplc="04020001" w:tentative="1">
      <w:start w:val="1"/>
      <w:numFmt w:val="bullet"/>
      <w:lvlText w:val=""/>
      <w:lvlJc w:val="left"/>
      <w:pPr>
        <w:ind w:left="4380" w:hanging="360"/>
      </w:pPr>
      <w:rPr>
        <w:rFonts w:ascii="Symbol" w:hAnsi="Symbol" w:hint="default"/>
      </w:rPr>
    </w:lvl>
    <w:lvl w:ilvl="4" w:tplc="04020003" w:tentative="1">
      <w:start w:val="1"/>
      <w:numFmt w:val="bullet"/>
      <w:lvlText w:val="o"/>
      <w:lvlJc w:val="left"/>
      <w:pPr>
        <w:ind w:left="5100" w:hanging="360"/>
      </w:pPr>
      <w:rPr>
        <w:rFonts w:ascii="Courier New" w:hAnsi="Courier New" w:cs="Courier New" w:hint="default"/>
      </w:rPr>
    </w:lvl>
    <w:lvl w:ilvl="5" w:tplc="04020005" w:tentative="1">
      <w:start w:val="1"/>
      <w:numFmt w:val="bullet"/>
      <w:lvlText w:val=""/>
      <w:lvlJc w:val="left"/>
      <w:pPr>
        <w:ind w:left="5820" w:hanging="360"/>
      </w:pPr>
      <w:rPr>
        <w:rFonts w:ascii="Wingdings" w:hAnsi="Wingdings" w:hint="default"/>
      </w:rPr>
    </w:lvl>
    <w:lvl w:ilvl="6" w:tplc="04020001" w:tentative="1">
      <w:start w:val="1"/>
      <w:numFmt w:val="bullet"/>
      <w:lvlText w:val=""/>
      <w:lvlJc w:val="left"/>
      <w:pPr>
        <w:ind w:left="6540" w:hanging="360"/>
      </w:pPr>
      <w:rPr>
        <w:rFonts w:ascii="Symbol" w:hAnsi="Symbol" w:hint="default"/>
      </w:rPr>
    </w:lvl>
    <w:lvl w:ilvl="7" w:tplc="04020003" w:tentative="1">
      <w:start w:val="1"/>
      <w:numFmt w:val="bullet"/>
      <w:lvlText w:val="o"/>
      <w:lvlJc w:val="left"/>
      <w:pPr>
        <w:ind w:left="7260" w:hanging="360"/>
      </w:pPr>
      <w:rPr>
        <w:rFonts w:ascii="Courier New" w:hAnsi="Courier New" w:cs="Courier New" w:hint="default"/>
      </w:rPr>
    </w:lvl>
    <w:lvl w:ilvl="8" w:tplc="04020005" w:tentative="1">
      <w:start w:val="1"/>
      <w:numFmt w:val="bullet"/>
      <w:lvlText w:val=""/>
      <w:lvlJc w:val="left"/>
      <w:pPr>
        <w:ind w:left="7980" w:hanging="360"/>
      </w:pPr>
      <w:rPr>
        <w:rFonts w:ascii="Wingdings" w:hAnsi="Wingdings" w:hint="default"/>
      </w:rPr>
    </w:lvl>
  </w:abstractNum>
  <w:abstractNum w:abstractNumId="5" w15:restartNumberingAfterBreak="0">
    <w:nsid w:val="16782FD3"/>
    <w:multiLevelType w:val="hybridMultilevel"/>
    <w:tmpl w:val="C484A6B2"/>
    <w:lvl w:ilvl="0" w:tplc="8F985406">
      <w:start w:val="6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822797C"/>
    <w:multiLevelType w:val="multilevel"/>
    <w:tmpl w:val="CC0A432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rPr>
    </w:lvl>
    <w:lvl w:ilvl="8">
      <w:numFmt w:val="bullet"/>
      <w:lvlText w:val=""/>
      <w:lvlJc w:val="left"/>
      <w:pPr>
        <w:ind w:left="6540" w:hanging="360"/>
      </w:pPr>
      <w:rPr>
        <w:rFonts w:ascii="Wingdings" w:hAnsi="Wingdings"/>
      </w:rPr>
    </w:lvl>
  </w:abstractNum>
  <w:abstractNum w:abstractNumId="7" w15:restartNumberingAfterBreak="0">
    <w:nsid w:val="1F8F5FDB"/>
    <w:multiLevelType w:val="multilevel"/>
    <w:tmpl w:val="6C72E12C"/>
    <w:lvl w:ilvl="0">
      <w:start w:val="1"/>
      <w:numFmt w:val="decimal"/>
      <w:lvlText w:val="%1."/>
      <w:lvlJc w:val="left"/>
      <w:pPr>
        <w:ind w:left="720" w:hanging="360"/>
      </w:pPr>
      <w:rPr>
        <w:rFonts w:cs="Times New Roman"/>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3DD1A35"/>
    <w:multiLevelType w:val="hybridMultilevel"/>
    <w:tmpl w:val="49A6B80A"/>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03D5600"/>
    <w:multiLevelType w:val="hybridMultilevel"/>
    <w:tmpl w:val="F5B6C702"/>
    <w:lvl w:ilvl="0" w:tplc="D1AEA43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33643310"/>
    <w:multiLevelType w:val="hybridMultilevel"/>
    <w:tmpl w:val="A8A2C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3F61B90"/>
    <w:multiLevelType w:val="hybridMultilevel"/>
    <w:tmpl w:val="163C7478"/>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2" w15:restartNumberingAfterBreak="0">
    <w:nsid w:val="3A4B15D7"/>
    <w:multiLevelType w:val="hybridMultilevel"/>
    <w:tmpl w:val="10FE3548"/>
    <w:lvl w:ilvl="0" w:tplc="0402000B">
      <w:start w:val="1"/>
      <w:numFmt w:val="bullet"/>
      <w:lvlText w:val=""/>
      <w:lvlJc w:val="left"/>
      <w:pPr>
        <w:ind w:left="720" w:hanging="360"/>
      </w:pPr>
      <w:rPr>
        <w:rFonts w:ascii="Wingdings" w:hAnsi="Wingding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B7376"/>
    <w:multiLevelType w:val="hybridMultilevel"/>
    <w:tmpl w:val="81E0F5E2"/>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4" w15:restartNumberingAfterBreak="0">
    <w:nsid w:val="4FF8134F"/>
    <w:multiLevelType w:val="multilevel"/>
    <w:tmpl w:val="72301BE8"/>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577329BC"/>
    <w:multiLevelType w:val="multilevel"/>
    <w:tmpl w:val="72301BE8"/>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5E7D1DF9"/>
    <w:multiLevelType w:val="hybridMultilevel"/>
    <w:tmpl w:val="25FCBB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FF90E20"/>
    <w:multiLevelType w:val="hybridMultilevel"/>
    <w:tmpl w:val="5B76462C"/>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0CE1B2F"/>
    <w:multiLevelType w:val="hybridMultilevel"/>
    <w:tmpl w:val="FC9EC2E0"/>
    <w:lvl w:ilvl="0" w:tplc="1B503B5E">
      <w:numFmt w:val="bullet"/>
      <w:lvlText w:val="-"/>
      <w:lvlJc w:val="left"/>
      <w:pPr>
        <w:ind w:left="3780" w:hanging="360"/>
      </w:pPr>
      <w:rPr>
        <w:rFonts w:ascii="Times New Roman" w:eastAsia="Times New Roman" w:hAnsi="Times New Roman" w:cs="Times New Roman" w:hint="default"/>
      </w:rPr>
    </w:lvl>
    <w:lvl w:ilvl="1" w:tplc="04020003" w:tentative="1">
      <w:start w:val="1"/>
      <w:numFmt w:val="bullet"/>
      <w:lvlText w:val="o"/>
      <w:lvlJc w:val="left"/>
      <w:pPr>
        <w:ind w:left="3420" w:hanging="360"/>
      </w:pPr>
      <w:rPr>
        <w:rFonts w:ascii="Courier New" w:hAnsi="Courier New" w:cs="Courier New" w:hint="default"/>
      </w:rPr>
    </w:lvl>
    <w:lvl w:ilvl="2" w:tplc="04020005">
      <w:start w:val="1"/>
      <w:numFmt w:val="bullet"/>
      <w:lvlText w:val=""/>
      <w:lvlJc w:val="left"/>
      <w:pPr>
        <w:ind w:left="4140" w:hanging="360"/>
      </w:pPr>
      <w:rPr>
        <w:rFonts w:ascii="Wingdings" w:hAnsi="Wingdings" w:hint="default"/>
      </w:rPr>
    </w:lvl>
    <w:lvl w:ilvl="3" w:tplc="04020001" w:tentative="1">
      <w:start w:val="1"/>
      <w:numFmt w:val="bullet"/>
      <w:lvlText w:val=""/>
      <w:lvlJc w:val="left"/>
      <w:pPr>
        <w:ind w:left="4860" w:hanging="360"/>
      </w:pPr>
      <w:rPr>
        <w:rFonts w:ascii="Symbol" w:hAnsi="Symbol" w:hint="default"/>
      </w:rPr>
    </w:lvl>
    <w:lvl w:ilvl="4" w:tplc="04020003" w:tentative="1">
      <w:start w:val="1"/>
      <w:numFmt w:val="bullet"/>
      <w:lvlText w:val="o"/>
      <w:lvlJc w:val="left"/>
      <w:pPr>
        <w:ind w:left="5580" w:hanging="360"/>
      </w:pPr>
      <w:rPr>
        <w:rFonts w:ascii="Courier New" w:hAnsi="Courier New" w:cs="Courier New" w:hint="default"/>
      </w:rPr>
    </w:lvl>
    <w:lvl w:ilvl="5" w:tplc="04020005" w:tentative="1">
      <w:start w:val="1"/>
      <w:numFmt w:val="bullet"/>
      <w:lvlText w:val=""/>
      <w:lvlJc w:val="left"/>
      <w:pPr>
        <w:ind w:left="6300" w:hanging="360"/>
      </w:pPr>
      <w:rPr>
        <w:rFonts w:ascii="Wingdings" w:hAnsi="Wingdings" w:hint="default"/>
      </w:rPr>
    </w:lvl>
    <w:lvl w:ilvl="6" w:tplc="04020001" w:tentative="1">
      <w:start w:val="1"/>
      <w:numFmt w:val="bullet"/>
      <w:lvlText w:val=""/>
      <w:lvlJc w:val="left"/>
      <w:pPr>
        <w:ind w:left="7020" w:hanging="360"/>
      </w:pPr>
      <w:rPr>
        <w:rFonts w:ascii="Symbol" w:hAnsi="Symbol" w:hint="default"/>
      </w:rPr>
    </w:lvl>
    <w:lvl w:ilvl="7" w:tplc="04020003" w:tentative="1">
      <w:start w:val="1"/>
      <w:numFmt w:val="bullet"/>
      <w:lvlText w:val="o"/>
      <w:lvlJc w:val="left"/>
      <w:pPr>
        <w:ind w:left="7740" w:hanging="360"/>
      </w:pPr>
      <w:rPr>
        <w:rFonts w:ascii="Courier New" w:hAnsi="Courier New" w:cs="Courier New" w:hint="default"/>
      </w:rPr>
    </w:lvl>
    <w:lvl w:ilvl="8" w:tplc="04020005" w:tentative="1">
      <w:start w:val="1"/>
      <w:numFmt w:val="bullet"/>
      <w:lvlText w:val=""/>
      <w:lvlJc w:val="left"/>
      <w:pPr>
        <w:ind w:left="8460" w:hanging="360"/>
      </w:pPr>
      <w:rPr>
        <w:rFonts w:ascii="Wingdings" w:hAnsi="Wingdings" w:hint="default"/>
      </w:rPr>
    </w:lvl>
  </w:abstractNum>
  <w:abstractNum w:abstractNumId="19" w15:restartNumberingAfterBreak="0">
    <w:nsid w:val="62BF0AAC"/>
    <w:multiLevelType w:val="hybridMultilevel"/>
    <w:tmpl w:val="22DA897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40E4211"/>
    <w:multiLevelType w:val="hybridMultilevel"/>
    <w:tmpl w:val="1ECCE960"/>
    <w:lvl w:ilvl="0" w:tplc="B0DC9626">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4136E87"/>
    <w:multiLevelType w:val="hybridMultilevel"/>
    <w:tmpl w:val="E8AA55E2"/>
    <w:lvl w:ilvl="0" w:tplc="FFC2589C">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15:restartNumberingAfterBreak="0">
    <w:nsid w:val="6B9E616B"/>
    <w:multiLevelType w:val="hybridMultilevel"/>
    <w:tmpl w:val="453EE8D2"/>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BB55C2F"/>
    <w:multiLevelType w:val="hybridMultilevel"/>
    <w:tmpl w:val="76181AC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4" w15:restartNumberingAfterBreak="0">
    <w:nsid w:val="74564567"/>
    <w:multiLevelType w:val="hybridMultilevel"/>
    <w:tmpl w:val="A246EC84"/>
    <w:lvl w:ilvl="0" w:tplc="5DD2B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7E1A95"/>
    <w:multiLevelType w:val="multilevel"/>
    <w:tmpl w:val="D26C031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24"/>
  </w:num>
  <w:num w:numId="2">
    <w:abstractNumId w:val="17"/>
  </w:num>
  <w:num w:numId="3">
    <w:abstractNumId w:val="3"/>
  </w:num>
  <w:num w:numId="4">
    <w:abstractNumId w:val="9"/>
  </w:num>
  <w:num w:numId="5">
    <w:abstractNumId w:val="10"/>
  </w:num>
  <w:num w:numId="6">
    <w:abstractNumId w:val="5"/>
  </w:num>
  <w:num w:numId="7">
    <w:abstractNumId w:val="20"/>
  </w:num>
  <w:num w:numId="8">
    <w:abstractNumId w:val="8"/>
  </w:num>
  <w:num w:numId="9">
    <w:abstractNumId w:val="7"/>
  </w:num>
  <w:num w:numId="10">
    <w:abstractNumId w:val="7"/>
    <w:lvlOverride w:ilvl="0">
      <w:startOverride w:val="1"/>
    </w:lvlOverride>
  </w:num>
  <w:num w:numId="11">
    <w:abstractNumId w:val="25"/>
  </w:num>
  <w:num w:numId="12">
    <w:abstractNumId w:val="1"/>
  </w:num>
  <w:num w:numId="13">
    <w:abstractNumId w:val="23"/>
  </w:num>
  <w:num w:numId="14">
    <w:abstractNumId w:val="13"/>
  </w:num>
  <w:num w:numId="15">
    <w:abstractNumId w:val="15"/>
  </w:num>
  <w:num w:numId="16">
    <w:abstractNumId w:val="6"/>
  </w:num>
  <w:num w:numId="17">
    <w:abstractNumId w:val="14"/>
  </w:num>
  <w:num w:numId="18">
    <w:abstractNumId w:val="16"/>
  </w:num>
  <w:num w:numId="19">
    <w:abstractNumId w:val="11"/>
  </w:num>
  <w:num w:numId="20">
    <w:abstractNumId w:val="0"/>
  </w:num>
  <w:num w:numId="21">
    <w:abstractNumId w:val="2"/>
  </w:num>
  <w:num w:numId="22">
    <w:abstractNumId w:val="18"/>
  </w:num>
  <w:num w:numId="23">
    <w:abstractNumId w:val="4"/>
  </w:num>
  <w:num w:numId="24">
    <w:abstractNumId w:val="21"/>
  </w:num>
  <w:num w:numId="25">
    <w:abstractNumId w:val="19"/>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800"/>
    <w:rsid w:val="0001122A"/>
    <w:rsid w:val="0001228E"/>
    <w:rsid w:val="000156B6"/>
    <w:rsid w:val="00016954"/>
    <w:rsid w:val="00017AA3"/>
    <w:rsid w:val="00021EE4"/>
    <w:rsid w:val="0002272D"/>
    <w:rsid w:val="00037800"/>
    <w:rsid w:val="00037873"/>
    <w:rsid w:val="00040FAB"/>
    <w:rsid w:val="000462A4"/>
    <w:rsid w:val="00055E50"/>
    <w:rsid w:val="00060806"/>
    <w:rsid w:val="00063251"/>
    <w:rsid w:val="00067358"/>
    <w:rsid w:val="00071F96"/>
    <w:rsid w:val="00076665"/>
    <w:rsid w:val="00091652"/>
    <w:rsid w:val="00096230"/>
    <w:rsid w:val="000A712E"/>
    <w:rsid w:val="000C626B"/>
    <w:rsid w:val="000D30A0"/>
    <w:rsid w:val="000D64D9"/>
    <w:rsid w:val="000E5160"/>
    <w:rsid w:val="000E61A8"/>
    <w:rsid w:val="000F3159"/>
    <w:rsid w:val="0010301B"/>
    <w:rsid w:val="00110C0A"/>
    <w:rsid w:val="00111B58"/>
    <w:rsid w:val="00113BD5"/>
    <w:rsid w:val="00120BDD"/>
    <w:rsid w:val="00121E2D"/>
    <w:rsid w:val="00122A3F"/>
    <w:rsid w:val="00126BB1"/>
    <w:rsid w:val="00132CE8"/>
    <w:rsid w:val="00133CAB"/>
    <w:rsid w:val="001437AE"/>
    <w:rsid w:val="00180B8F"/>
    <w:rsid w:val="001949C3"/>
    <w:rsid w:val="001A0449"/>
    <w:rsid w:val="001A396D"/>
    <w:rsid w:val="001C13D6"/>
    <w:rsid w:val="001C4DA3"/>
    <w:rsid w:val="001C720D"/>
    <w:rsid w:val="001D2638"/>
    <w:rsid w:val="001D2A23"/>
    <w:rsid w:val="001D3FC9"/>
    <w:rsid w:val="001D65FB"/>
    <w:rsid w:val="001E641F"/>
    <w:rsid w:val="001F0D3F"/>
    <w:rsid w:val="001F0FB6"/>
    <w:rsid w:val="001F3789"/>
    <w:rsid w:val="001F53E7"/>
    <w:rsid w:val="001F541B"/>
    <w:rsid w:val="002260DF"/>
    <w:rsid w:val="00235EBB"/>
    <w:rsid w:val="0025017C"/>
    <w:rsid w:val="0025673D"/>
    <w:rsid w:val="00264BA5"/>
    <w:rsid w:val="00264D72"/>
    <w:rsid w:val="00272406"/>
    <w:rsid w:val="00274266"/>
    <w:rsid w:val="00287F88"/>
    <w:rsid w:val="002936C9"/>
    <w:rsid w:val="00294075"/>
    <w:rsid w:val="002947F8"/>
    <w:rsid w:val="002A3534"/>
    <w:rsid w:val="002A617C"/>
    <w:rsid w:val="002B0255"/>
    <w:rsid w:val="002B374C"/>
    <w:rsid w:val="002C54A5"/>
    <w:rsid w:val="002C7B97"/>
    <w:rsid w:val="002D3B10"/>
    <w:rsid w:val="002D3E68"/>
    <w:rsid w:val="002D4374"/>
    <w:rsid w:val="002D6FA6"/>
    <w:rsid w:val="002D6FE9"/>
    <w:rsid w:val="002D737D"/>
    <w:rsid w:val="0030178D"/>
    <w:rsid w:val="0030240A"/>
    <w:rsid w:val="00304BEA"/>
    <w:rsid w:val="00306D52"/>
    <w:rsid w:val="003103CC"/>
    <w:rsid w:val="00325FD7"/>
    <w:rsid w:val="003264C1"/>
    <w:rsid w:val="00326A47"/>
    <w:rsid w:val="00327E83"/>
    <w:rsid w:val="00342FCA"/>
    <w:rsid w:val="003472A5"/>
    <w:rsid w:val="00347C09"/>
    <w:rsid w:val="0035487C"/>
    <w:rsid w:val="00356A36"/>
    <w:rsid w:val="003665FE"/>
    <w:rsid w:val="00373BB5"/>
    <w:rsid w:val="0037600D"/>
    <w:rsid w:val="00387D47"/>
    <w:rsid w:val="00395566"/>
    <w:rsid w:val="003A263E"/>
    <w:rsid w:val="003A2E33"/>
    <w:rsid w:val="003A5FCE"/>
    <w:rsid w:val="003A6899"/>
    <w:rsid w:val="003C0F80"/>
    <w:rsid w:val="003C2C81"/>
    <w:rsid w:val="003C4A96"/>
    <w:rsid w:val="003C647C"/>
    <w:rsid w:val="003C7007"/>
    <w:rsid w:val="003D50B3"/>
    <w:rsid w:val="003D5FB3"/>
    <w:rsid w:val="003F10CB"/>
    <w:rsid w:val="003F24FB"/>
    <w:rsid w:val="003F724F"/>
    <w:rsid w:val="003F72A0"/>
    <w:rsid w:val="00404BAB"/>
    <w:rsid w:val="00453CBB"/>
    <w:rsid w:val="00456736"/>
    <w:rsid w:val="00460D25"/>
    <w:rsid w:val="00471AEF"/>
    <w:rsid w:val="00475B3E"/>
    <w:rsid w:val="004809B0"/>
    <w:rsid w:val="00487830"/>
    <w:rsid w:val="00493E3B"/>
    <w:rsid w:val="00495CCF"/>
    <w:rsid w:val="004A0990"/>
    <w:rsid w:val="004A099A"/>
    <w:rsid w:val="004A4161"/>
    <w:rsid w:val="004B4BCD"/>
    <w:rsid w:val="004B64FD"/>
    <w:rsid w:val="004D433A"/>
    <w:rsid w:val="004D6380"/>
    <w:rsid w:val="004F2173"/>
    <w:rsid w:val="004F4596"/>
    <w:rsid w:val="005046A8"/>
    <w:rsid w:val="00511890"/>
    <w:rsid w:val="00511CCE"/>
    <w:rsid w:val="00514077"/>
    <w:rsid w:val="005207D3"/>
    <w:rsid w:val="00521DB7"/>
    <w:rsid w:val="00522407"/>
    <w:rsid w:val="00522900"/>
    <w:rsid w:val="0052393E"/>
    <w:rsid w:val="005329DC"/>
    <w:rsid w:val="005506FD"/>
    <w:rsid w:val="005652F9"/>
    <w:rsid w:val="0056554B"/>
    <w:rsid w:val="0057157C"/>
    <w:rsid w:val="00572C7E"/>
    <w:rsid w:val="00586BCA"/>
    <w:rsid w:val="0059322C"/>
    <w:rsid w:val="00594793"/>
    <w:rsid w:val="0059787C"/>
    <w:rsid w:val="00597A7C"/>
    <w:rsid w:val="005A31E4"/>
    <w:rsid w:val="005A53AF"/>
    <w:rsid w:val="005A6791"/>
    <w:rsid w:val="005B22E3"/>
    <w:rsid w:val="005B3C89"/>
    <w:rsid w:val="005B5583"/>
    <w:rsid w:val="005C293A"/>
    <w:rsid w:val="005C3BD2"/>
    <w:rsid w:val="005C678A"/>
    <w:rsid w:val="005D1024"/>
    <w:rsid w:val="005D51B0"/>
    <w:rsid w:val="005D6D5A"/>
    <w:rsid w:val="005E041F"/>
    <w:rsid w:val="00600D8A"/>
    <w:rsid w:val="00604F11"/>
    <w:rsid w:val="0060603E"/>
    <w:rsid w:val="00610030"/>
    <w:rsid w:val="00611092"/>
    <w:rsid w:val="00612887"/>
    <w:rsid w:val="0061373A"/>
    <w:rsid w:val="006205CE"/>
    <w:rsid w:val="00621E02"/>
    <w:rsid w:val="00621FE7"/>
    <w:rsid w:val="006303B5"/>
    <w:rsid w:val="00632111"/>
    <w:rsid w:val="0063372B"/>
    <w:rsid w:val="006374ED"/>
    <w:rsid w:val="00644530"/>
    <w:rsid w:val="0065315B"/>
    <w:rsid w:val="0066192C"/>
    <w:rsid w:val="006620A6"/>
    <w:rsid w:val="006641A5"/>
    <w:rsid w:val="00665EC1"/>
    <w:rsid w:val="0067388D"/>
    <w:rsid w:val="00677A29"/>
    <w:rsid w:val="00683DDE"/>
    <w:rsid w:val="006B19F3"/>
    <w:rsid w:val="006B3D7D"/>
    <w:rsid w:val="006B3EE7"/>
    <w:rsid w:val="006B5B1A"/>
    <w:rsid w:val="006C7B94"/>
    <w:rsid w:val="006D0AF7"/>
    <w:rsid w:val="006D3C4D"/>
    <w:rsid w:val="006E4F69"/>
    <w:rsid w:val="006E58BA"/>
    <w:rsid w:val="006E7C8E"/>
    <w:rsid w:val="006F6C7E"/>
    <w:rsid w:val="007059F7"/>
    <w:rsid w:val="007066D7"/>
    <w:rsid w:val="00715D40"/>
    <w:rsid w:val="00725015"/>
    <w:rsid w:val="007354F1"/>
    <w:rsid w:val="00735C2F"/>
    <w:rsid w:val="00746527"/>
    <w:rsid w:val="00752F9E"/>
    <w:rsid w:val="00765FC6"/>
    <w:rsid w:val="00772D07"/>
    <w:rsid w:val="00781223"/>
    <w:rsid w:val="00781979"/>
    <w:rsid w:val="00793B17"/>
    <w:rsid w:val="00797B5A"/>
    <w:rsid w:val="007A17E1"/>
    <w:rsid w:val="007B12BA"/>
    <w:rsid w:val="007B7DD3"/>
    <w:rsid w:val="007C29DC"/>
    <w:rsid w:val="007D09FD"/>
    <w:rsid w:val="007D5B11"/>
    <w:rsid w:val="007D5F63"/>
    <w:rsid w:val="007D6BD5"/>
    <w:rsid w:val="007E0D31"/>
    <w:rsid w:val="007F23A7"/>
    <w:rsid w:val="007F4C8E"/>
    <w:rsid w:val="0080118A"/>
    <w:rsid w:val="008246AA"/>
    <w:rsid w:val="008416E5"/>
    <w:rsid w:val="0084281E"/>
    <w:rsid w:val="00842E8A"/>
    <w:rsid w:val="00843685"/>
    <w:rsid w:val="008459E9"/>
    <w:rsid w:val="00845A3A"/>
    <w:rsid w:val="00851815"/>
    <w:rsid w:val="008547C3"/>
    <w:rsid w:val="00864A3A"/>
    <w:rsid w:val="00866731"/>
    <w:rsid w:val="00867744"/>
    <w:rsid w:val="00876343"/>
    <w:rsid w:val="0087703A"/>
    <w:rsid w:val="00877990"/>
    <w:rsid w:val="00877E18"/>
    <w:rsid w:val="00880848"/>
    <w:rsid w:val="00880EC0"/>
    <w:rsid w:val="00885AFF"/>
    <w:rsid w:val="008915DD"/>
    <w:rsid w:val="00893CD7"/>
    <w:rsid w:val="00895329"/>
    <w:rsid w:val="008955E2"/>
    <w:rsid w:val="00895EBB"/>
    <w:rsid w:val="008A12AA"/>
    <w:rsid w:val="008A3231"/>
    <w:rsid w:val="008D4236"/>
    <w:rsid w:val="008E5702"/>
    <w:rsid w:val="009029E1"/>
    <w:rsid w:val="009039F0"/>
    <w:rsid w:val="00905C23"/>
    <w:rsid w:val="00907AA7"/>
    <w:rsid w:val="00932765"/>
    <w:rsid w:val="009343C3"/>
    <w:rsid w:val="00936CBF"/>
    <w:rsid w:val="009429DC"/>
    <w:rsid w:val="00943FAD"/>
    <w:rsid w:val="009512AE"/>
    <w:rsid w:val="00953F84"/>
    <w:rsid w:val="00956AC0"/>
    <w:rsid w:val="00972EBF"/>
    <w:rsid w:val="0097310D"/>
    <w:rsid w:val="00981E2A"/>
    <w:rsid w:val="009A3092"/>
    <w:rsid w:val="009B707E"/>
    <w:rsid w:val="009B7CF2"/>
    <w:rsid w:val="009D533B"/>
    <w:rsid w:val="009E2452"/>
    <w:rsid w:val="009F0FF8"/>
    <w:rsid w:val="009F5CCE"/>
    <w:rsid w:val="009F650D"/>
    <w:rsid w:val="00A047D0"/>
    <w:rsid w:val="00A10371"/>
    <w:rsid w:val="00A113AD"/>
    <w:rsid w:val="00A11E08"/>
    <w:rsid w:val="00A221C8"/>
    <w:rsid w:val="00A23B56"/>
    <w:rsid w:val="00A31291"/>
    <w:rsid w:val="00A31BF3"/>
    <w:rsid w:val="00A362EF"/>
    <w:rsid w:val="00A3720B"/>
    <w:rsid w:val="00A4410B"/>
    <w:rsid w:val="00A45E34"/>
    <w:rsid w:val="00A4615A"/>
    <w:rsid w:val="00A56ECD"/>
    <w:rsid w:val="00A65E1A"/>
    <w:rsid w:val="00A76970"/>
    <w:rsid w:val="00A76D56"/>
    <w:rsid w:val="00A81C27"/>
    <w:rsid w:val="00AA48C9"/>
    <w:rsid w:val="00AA54F0"/>
    <w:rsid w:val="00AA7E2C"/>
    <w:rsid w:val="00AB0B3C"/>
    <w:rsid w:val="00AB4A2B"/>
    <w:rsid w:val="00AB4A72"/>
    <w:rsid w:val="00AC00D6"/>
    <w:rsid w:val="00AC14E0"/>
    <w:rsid w:val="00AC41B9"/>
    <w:rsid w:val="00AC4F58"/>
    <w:rsid w:val="00AC54DE"/>
    <w:rsid w:val="00AD4270"/>
    <w:rsid w:val="00AD7EEF"/>
    <w:rsid w:val="00AE1021"/>
    <w:rsid w:val="00AE1D40"/>
    <w:rsid w:val="00AE7D3F"/>
    <w:rsid w:val="00AF306F"/>
    <w:rsid w:val="00B22862"/>
    <w:rsid w:val="00B23426"/>
    <w:rsid w:val="00B24813"/>
    <w:rsid w:val="00B25989"/>
    <w:rsid w:val="00B30E4E"/>
    <w:rsid w:val="00B43303"/>
    <w:rsid w:val="00B544DA"/>
    <w:rsid w:val="00B54D26"/>
    <w:rsid w:val="00B74D46"/>
    <w:rsid w:val="00B76AA4"/>
    <w:rsid w:val="00B80188"/>
    <w:rsid w:val="00B82B65"/>
    <w:rsid w:val="00B8450E"/>
    <w:rsid w:val="00B87907"/>
    <w:rsid w:val="00B941FF"/>
    <w:rsid w:val="00B9478A"/>
    <w:rsid w:val="00BA0D52"/>
    <w:rsid w:val="00BA3088"/>
    <w:rsid w:val="00BA33A6"/>
    <w:rsid w:val="00BA4243"/>
    <w:rsid w:val="00BB295E"/>
    <w:rsid w:val="00BC3858"/>
    <w:rsid w:val="00BD00E4"/>
    <w:rsid w:val="00BD0B08"/>
    <w:rsid w:val="00BD0C73"/>
    <w:rsid w:val="00BE5E62"/>
    <w:rsid w:val="00BF2471"/>
    <w:rsid w:val="00BF285F"/>
    <w:rsid w:val="00C0339F"/>
    <w:rsid w:val="00C15F3B"/>
    <w:rsid w:val="00C16274"/>
    <w:rsid w:val="00C23851"/>
    <w:rsid w:val="00C25539"/>
    <w:rsid w:val="00C33693"/>
    <w:rsid w:val="00C33DA0"/>
    <w:rsid w:val="00C36575"/>
    <w:rsid w:val="00C45733"/>
    <w:rsid w:val="00C575A4"/>
    <w:rsid w:val="00C678A2"/>
    <w:rsid w:val="00C72BF5"/>
    <w:rsid w:val="00C73D33"/>
    <w:rsid w:val="00CA62CC"/>
    <w:rsid w:val="00CA660C"/>
    <w:rsid w:val="00CD209F"/>
    <w:rsid w:val="00CD42A5"/>
    <w:rsid w:val="00CE0FB5"/>
    <w:rsid w:val="00CF3F5D"/>
    <w:rsid w:val="00CF474C"/>
    <w:rsid w:val="00D00539"/>
    <w:rsid w:val="00D050AE"/>
    <w:rsid w:val="00D0678C"/>
    <w:rsid w:val="00D22D77"/>
    <w:rsid w:val="00D27F4C"/>
    <w:rsid w:val="00D32CF6"/>
    <w:rsid w:val="00D33231"/>
    <w:rsid w:val="00D46F58"/>
    <w:rsid w:val="00D540A4"/>
    <w:rsid w:val="00D571FE"/>
    <w:rsid w:val="00D64B2F"/>
    <w:rsid w:val="00D72568"/>
    <w:rsid w:val="00D74920"/>
    <w:rsid w:val="00D82E48"/>
    <w:rsid w:val="00D91015"/>
    <w:rsid w:val="00D91443"/>
    <w:rsid w:val="00D92AD6"/>
    <w:rsid w:val="00D92E36"/>
    <w:rsid w:val="00DB0314"/>
    <w:rsid w:val="00DC18D4"/>
    <w:rsid w:val="00DC2F9F"/>
    <w:rsid w:val="00DC5BAD"/>
    <w:rsid w:val="00DD1DAA"/>
    <w:rsid w:val="00DD3CB5"/>
    <w:rsid w:val="00DD4483"/>
    <w:rsid w:val="00DD7DB3"/>
    <w:rsid w:val="00DE4290"/>
    <w:rsid w:val="00DE7E6F"/>
    <w:rsid w:val="00E067E8"/>
    <w:rsid w:val="00E135DB"/>
    <w:rsid w:val="00E159EA"/>
    <w:rsid w:val="00E22F89"/>
    <w:rsid w:val="00E367B5"/>
    <w:rsid w:val="00E44BED"/>
    <w:rsid w:val="00E462EC"/>
    <w:rsid w:val="00E502C1"/>
    <w:rsid w:val="00E5237A"/>
    <w:rsid w:val="00E54223"/>
    <w:rsid w:val="00E56E5C"/>
    <w:rsid w:val="00E76467"/>
    <w:rsid w:val="00E8200E"/>
    <w:rsid w:val="00E85A0E"/>
    <w:rsid w:val="00E95413"/>
    <w:rsid w:val="00EA2898"/>
    <w:rsid w:val="00EB3E56"/>
    <w:rsid w:val="00EB6526"/>
    <w:rsid w:val="00EC050A"/>
    <w:rsid w:val="00EC0D9B"/>
    <w:rsid w:val="00EC2C15"/>
    <w:rsid w:val="00EC37E3"/>
    <w:rsid w:val="00EC535A"/>
    <w:rsid w:val="00ED16C8"/>
    <w:rsid w:val="00ED2661"/>
    <w:rsid w:val="00ED3D1E"/>
    <w:rsid w:val="00EE7ABB"/>
    <w:rsid w:val="00EF3EBF"/>
    <w:rsid w:val="00F051D9"/>
    <w:rsid w:val="00F10358"/>
    <w:rsid w:val="00F12E67"/>
    <w:rsid w:val="00F13079"/>
    <w:rsid w:val="00F25AEE"/>
    <w:rsid w:val="00F4234C"/>
    <w:rsid w:val="00F428CA"/>
    <w:rsid w:val="00F50F36"/>
    <w:rsid w:val="00F53190"/>
    <w:rsid w:val="00F61FF6"/>
    <w:rsid w:val="00F62ADD"/>
    <w:rsid w:val="00F71539"/>
    <w:rsid w:val="00F727EE"/>
    <w:rsid w:val="00F7582F"/>
    <w:rsid w:val="00F8258E"/>
    <w:rsid w:val="00F85CB3"/>
    <w:rsid w:val="00F95AE7"/>
    <w:rsid w:val="00F9666E"/>
    <w:rsid w:val="00FB3B85"/>
    <w:rsid w:val="00FB4F9E"/>
    <w:rsid w:val="00FB5AC0"/>
    <w:rsid w:val="00FC615F"/>
    <w:rsid w:val="00FD014A"/>
    <w:rsid w:val="00FD0296"/>
    <w:rsid w:val="00FD38CB"/>
    <w:rsid w:val="00FD4C6F"/>
    <w:rsid w:val="00FD6B2C"/>
    <w:rsid w:val="00FD6F8A"/>
    <w:rsid w:val="00FE046E"/>
    <w:rsid w:val="00FE0A43"/>
    <w:rsid w:val="00FE443E"/>
    <w:rsid w:val="00FE4E01"/>
    <w:rsid w:val="00FE69A6"/>
    <w:rsid w:val="00FE78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CDD378-5514-44E0-B018-09ADDF84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4E0"/>
    <w:pPr>
      <w:spacing w:after="0" w:line="240" w:lineRule="auto"/>
      <w:ind w:firstLine="720"/>
      <w:jc w:val="both"/>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4E0"/>
    <w:pPr>
      <w:ind w:left="720"/>
    </w:pPr>
  </w:style>
  <w:style w:type="paragraph" w:styleId="BalloonText">
    <w:name w:val="Balloon Text"/>
    <w:basedOn w:val="Normal"/>
    <w:link w:val="BalloonTextChar"/>
    <w:uiPriority w:val="99"/>
    <w:semiHidden/>
    <w:unhideWhenUsed/>
    <w:rsid w:val="007A1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7E1"/>
    <w:rPr>
      <w:rFonts w:ascii="Segoe UI" w:eastAsia="Times New Roman" w:hAnsi="Segoe UI" w:cs="Segoe UI"/>
      <w:sz w:val="18"/>
      <w:szCs w:val="18"/>
      <w:lang w:eastAsia="bg-BG"/>
    </w:rPr>
  </w:style>
  <w:style w:type="character" w:styleId="IntenseEmphasis">
    <w:name w:val="Intense Emphasis"/>
    <w:basedOn w:val="DefaultParagraphFont"/>
    <w:uiPriority w:val="21"/>
    <w:qFormat/>
    <w:rsid w:val="00CA62CC"/>
    <w:rPr>
      <w:i/>
      <w:iCs/>
      <w:color w:val="5B9BD5" w:themeColor="accent1"/>
    </w:rPr>
  </w:style>
  <w:style w:type="character" w:styleId="Emphasis">
    <w:name w:val="Emphasis"/>
    <w:basedOn w:val="DefaultParagraphFont"/>
    <w:uiPriority w:val="20"/>
    <w:qFormat/>
    <w:rsid w:val="00CA62CC"/>
    <w:rPr>
      <w:i/>
      <w:iCs/>
    </w:rPr>
  </w:style>
  <w:style w:type="paragraph" w:styleId="Header">
    <w:name w:val="header"/>
    <w:basedOn w:val="Normal"/>
    <w:link w:val="HeaderChar"/>
    <w:uiPriority w:val="99"/>
    <w:unhideWhenUsed/>
    <w:rsid w:val="006B19F3"/>
    <w:pPr>
      <w:tabs>
        <w:tab w:val="center" w:pos="4536"/>
        <w:tab w:val="right" w:pos="9072"/>
      </w:tabs>
    </w:pPr>
  </w:style>
  <w:style w:type="character" w:customStyle="1" w:styleId="HeaderChar">
    <w:name w:val="Header Char"/>
    <w:basedOn w:val="DefaultParagraphFont"/>
    <w:link w:val="Header"/>
    <w:uiPriority w:val="99"/>
    <w:rsid w:val="006B19F3"/>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6B19F3"/>
    <w:pPr>
      <w:tabs>
        <w:tab w:val="center" w:pos="4536"/>
        <w:tab w:val="right" w:pos="9072"/>
      </w:tabs>
    </w:pPr>
  </w:style>
  <w:style w:type="character" w:customStyle="1" w:styleId="FooterChar">
    <w:name w:val="Footer Char"/>
    <w:basedOn w:val="DefaultParagraphFont"/>
    <w:link w:val="Footer"/>
    <w:uiPriority w:val="99"/>
    <w:rsid w:val="006B19F3"/>
    <w:rPr>
      <w:rFonts w:ascii="Times New Roman" w:eastAsia="Times New Roman" w:hAnsi="Times New Roman" w:cs="Times New Roman"/>
      <w:sz w:val="24"/>
      <w:szCs w:val="24"/>
      <w:lang w:eastAsia="bg-BG"/>
    </w:rPr>
  </w:style>
  <w:style w:type="character" w:styleId="Hyperlink">
    <w:name w:val="Hyperlink"/>
    <w:rsid w:val="006B19F3"/>
    <w:rPr>
      <w:color w:val="0000FF"/>
      <w:u w:val="single"/>
    </w:rPr>
  </w:style>
  <w:style w:type="paragraph" w:styleId="NoSpacing">
    <w:name w:val="No Spacing"/>
    <w:qFormat/>
    <w:rsid w:val="00610030"/>
    <w:pPr>
      <w:suppressAutoHyphens/>
      <w:autoSpaceDN w:val="0"/>
      <w:spacing w:after="0" w:line="240" w:lineRule="auto"/>
      <w:textAlignment w:val="baseline"/>
    </w:pPr>
    <w:rPr>
      <w:rFonts w:ascii="Calibri" w:eastAsia="Calibri" w:hAnsi="Calibri" w:cs="Times New Roman"/>
      <w:lang w:val="en-US"/>
    </w:rPr>
  </w:style>
  <w:style w:type="paragraph" w:styleId="Title">
    <w:name w:val="Title"/>
    <w:basedOn w:val="Normal"/>
    <w:next w:val="Normal"/>
    <w:link w:val="TitleChar"/>
    <w:uiPriority w:val="10"/>
    <w:qFormat/>
    <w:rsid w:val="00FD38C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8CB"/>
    <w:rPr>
      <w:rFonts w:asciiTheme="majorHAnsi" w:eastAsiaTheme="majorEastAsia" w:hAnsiTheme="majorHAnsi" w:cstheme="majorBidi"/>
      <w:spacing w:val="-10"/>
      <w:kern w:val="28"/>
      <w:sz w:val="56"/>
      <w:szCs w:val="56"/>
      <w:lang w:eastAsia="bg-BG"/>
    </w:rPr>
  </w:style>
  <w:style w:type="paragraph" w:styleId="NormalWeb">
    <w:name w:val="Normal (Web)"/>
    <w:basedOn w:val="Normal"/>
    <w:uiPriority w:val="99"/>
    <w:unhideWhenUsed/>
    <w:rsid w:val="00932765"/>
    <w:pPr>
      <w:spacing w:before="100" w:beforeAutospacing="1" w:after="100" w:afterAutospacing="1"/>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85256">
      <w:bodyDiv w:val="1"/>
      <w:marLeft w:val="0"/>
      <w:marRight w:val="0"/>
      <w:marTop w:val="0"/>
      <w:marBottom w:val="0"/>
      <w:divBdr>
        <w:top w:val="none" w:sz="0" w:space="0" w:color="auto"/>
        <w:left w:val="none" w:sz="0" w:space="0" w:color="auto"/>
        <w:bottom w:val="none" w:sz="0" w:space="0" w:color="auto"/>
        <w:right w:val="none" w:sz="0" w:space="0" w:color="auto"/>
      </w:divBdr>
    </w:div>
    <w:div w:id="1416626861">
      <w:bodyDiv w:val="1"/>
      <w:marLeft w:val="0"/>
      <w:marRight w:val="0"/>
      <w:marTop w:val="0"/>
      <w:marBottom w:val="0"/>
      <w:divBdr>
        <w:top w:val="none" w:sz="0" w:space="0" w:color="auto"/>
        <w:left w:val="none" w:sz="0" w:space="0" w:color="auto"/>
        <w:bottom w:val="none" w:sz="0" w:space="0" w:color="auto"/>
        <w:right w:val="none" w:sz="0" w:space="0" w:color="auto"/>
      </w:divBdr>
      <w:divsChild>
        <w:div w:id="1687832278">
          <w:marLeft w:val="547"/>
          <w:marRight w:val="0"/>
          <w:marTop w:val="86"/>
          <w:marBottom w:val="0"/>
          <w:divBdr>
            <w:top w:val="none" w:sz="0" w:space="0" w:color="auto"/>
            <w:left w:val="none" w:sz="0" w:space="0" w:color="auto"/>
            <w:bottom w:val="none" w:sz="0" w:space="0" w:color="auto"/>
            <w:right w:val="none" w:sz="0" w:space="0" w:color="auto"/>
          </w:divBdr>
        </w:div>
        <w:div w:id="527910980">
          <w:marLeft w:val="547"/>
          <w:marRight w:val="0"/>
          <w:marTop w:val="86"/>
          <w:marBottom w:val="0"/>
          <w:divBdr>
            <w:top w:val="none" w:sz="0" w:space="0" w:color="auto"/>
            <w:left w:val="none" w:sz="0" w:space="0" w:color="auto"/>
            <w:bottom w:val="none" w:sz="0" w:space="0" w:color="auto"/>
            <w:right w:val="none" w:sz="0" w:space="0" w:color="auto"/>
          </w:divBdr>
        </w:div>
        <w:div w:id="2090426062">
          <w:marLeft w:val="547"/>
          <w:marRight w:val="0"/>
          <w:marTop w:val="86"/>
          <w:marBottom w:val="0"/>
          <w:divBdr>
            <w:top w:val="none" w:sz="0" w:space="0" w:color="auto"/>
            <w:left w:val="none" w:sz="0" w:space="0" w:color="auto"/>
            <w:bottom w:val="none" w:sz="0" w:space="0" w:color="auto"/>
            <w:right w:val="none" w:sz="0" w:space="0" w:color="auto"/>
          </w:divBdr>
        </w:div>
        <w:div w:id="132409872">
          <w:marLeft w:val="547"/>
          <w:marRight w:val="0"/>
          <w:marTop w:val="86"/>
          <w:marBottom w:val="0"/>
          <w:divBdr>
            <w:top w:val="none" w:sz="0" w:space="0" w:color="auto"/>
            <w:left w:val="none" w:sz="0" w:space="0" w:color="auto"/>
            <w:bottom w:val="none" w:sz="0" w:space="0" w:color="auto"/>
            <w:right w:val="none" w:sz="0" w:space="0" w:color="auto"/>
          </w:divBdr>
        </w:div>
        <w:div w:id="789472928">
          <w:marLeft w:val="547"/>
          <w:marRight w:val="0"/>
          <w:marTop w:val="86"/>
          <w:marBottom w:val="0"/>
          <w:divBdr>
            <w:top w:val="none" w:sz="0" w:space="0" w:color="auto"/>
            <w:left w:val="none" w:sz="0" w:space="0" w:color="auto"/>
            <w:bottom w:val="none" w:sz="0" w:space="0" w:color="auto"/>
            <w:right w:val="none" w:sz="0" w:space="0" w:color="auto"/>
          </w:divBdr>
        </w:div>
        <w:div w:id="2011327194">
          <w:marLeft w:val="547"/>
          <w:marRight w:val="0"/>
          <w:marTop w:val="86"/>
          <w:marBottom w:val="0"/>
          <w:divBdr>
            <w:top w:val="none" w:sz="0" w:space="0" w:color="auto"/>
            <w:left w:val="none" w:sz="0" w:space="0" w:color="auto"/>
            <w:bottom w:val="none" w:sz="0" w:space="0" w:color="auto"/>
            <w:right w:val="none" w:sz="0" w:space="0" w:color="auto"/>
          </w:divBdr>
        </w:div>
      </w:divsChild>
    </w:div>
    <w:div w:id="1943024305">
      <w:bodyDiv w:val="1"/>
      <w:marLeft w:val="0"/>
      <w:marRight w:val="0"/>
      <w:marTop w:val="0"/>
      <w:marBottom w:val="0"/>
      <w:divBdr>
        <w:top w:val="none" w:sz="0" w:space="0" w:color="auto"/>
        <w:left w:val="none" w:sz="0" w:space="0" w:color="auto"/>
        <w:bottom w:val="none" w:sz="0" w:space="0" w:color="auto"/>
        <w:right w:val="none" w:sz="0" w:space="0" w:color="auto"/>
      </w:divBdr>
    </w:div>
    <w:div w:id="207489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lovech.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2235</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Marieta Shishmanova</dc:creator>
  <cp:keywords/>
  <dc:description/>
  <cp:lastModifiedBy>Ivelina Dobreva</cp:lastModifiedBy>
  <cp:revision>5</cp:revision>
  <cp:lastPrinted>2019-09-03T09:13:00Z</cp:lastPrinted>
  <dcterms:created xsi:type="dcterms:W3CDTF">2020-06-16T14:13:00Z</dcterms:created>
  <dcterms:modified xsi:type="dcterms:W3CDTF">2020-06-22T14:10:00Z</dcterms:modified>
</cp:coreProperties>
</file>