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35" w:rsidRDefault="00117535" w:rsidP="00450531">
      <w:pPr>
        <w:pStyle w:val="ae"/>
        <w:tabs>
          <w:tab w:val="left" w:pos="4962"/>
        </w:tabs>
        <w:jc w:val="center"/>
        <w:rPr>
          <w:rFonts w:ascii="Times New Roman" w:hAnsi="Times New Roman"/>
          <w:sz w:val="72"/>
          <w:szCs w:val="72"/>
          <w:lang w:val="bg-BG"/>
        </w:rPr>
      </w:pPr>
    </w:p>
    <w:p w:rsidR="004B362B" w:rsidRPr="001B11D1" w:rsidRDefault="004B362B" w:rsidP="00450531">
      <w:pPr>
        <w:pStyle w:val="ae"/>
        <w:tabs>
          <w:tab w:val="left" w:pos="4962"/>
        </w:tabs>
        <w:jc w:val="center"/>
        <w:rPr>
          <w:rFonts w:ascii="Times New Roman" w:hAnsi="Times New Roman"/>
          <w:sz w:val="72"/>
          <w:szCs w:val="72"/>
          <w:lang w:val="bg-BG"/>
        </w:rPr>
      </w:pPr>
    </w:p>
    <w:p w:rsidR="00117535" w:rsidRDefault="003666B5" w:rsidP="00450531">
      <w:pPr>
        <w:pStyle w:val="ae"/>
        <w:jc w:val="center"/>
        <w:rPr>
          <w:rFonts w:ascii="Times New Roman" w:hAnsi="Times New Roman"/>
          <w:b/>
          <w:color w:val="984806"/>
          <w:sz w:val="96"/>
          <w:szCs w:val="96"/>
          <w:lang w:val="bg-BG"/>
        </w:rPr>
      </w:pPr>
      <w:r>
        <w:rPr>
          <w:rFonts w:ascii="Times New Roman" w:hAnsi="Times New Roman"/>
          <w:b/>
          <w:color w:val="984806"/>
          <w:sz w:val="96"/>
          <w:szCs w:val="96"/>
          <w:lang w:val="bg-BG"/>
        </w:rPr>
        <w:t>Р Е З Ю М Е</w:t>
      </w:r>
    </w:p>
    <w:p w:rsidR="004B362B" w:rsidRDefault="004B362B" w:rsidP="00450531">
      <w:pPr>
        <w:pStyle w:val="ae"/>
        <w:jc w:val="center"/>
        <w:rPr>
          <w:rFonts w:ascii="Times New Roman" w:hAnsi="Times New Roman"/>
          <w:b/>
          <w:bCs/>
          <w:color w:val="984806"/>
          <w:sz w:val="56"/>
          <w:szCs w:val="56"/>
          <w:lang w:val="bg-BG"/>
        </w:rPr>
      </w:pPr>
    </w:p>
    <w:p w:rsidR="004B362B" w:rsidRDefault="004B362B" w:rsidP="00450531">
      <w:pPr>
        <w:pStyle w:val="ae"/>
        <w:jc w:val="center"/>
        <w:rPr>
          <w:rFonts w:ascii="Times New Roman" w:hAnsi="Times New Roman"/>
          <w:b/>
          <w:bCs/>
          <w:color w:val="984806"/>
          <w:sz w:val="56"/>
          <w:szCs w:val="56"/>
          <w:lang w:val="bg-BG"/>
        </w:rPr>
      </w:pPr>
    </w:p>
    <w:p w:rsidR="003666B5" w:rsidRPr="004B362B" w:rsidRDefault="003666B5" w:rsidP="00450531">
      <w:pPr>
        <w:pStyle w:val="ae"/>
        <w:jc w:val="center"/>
        <w:rPr>
          <w:rFonts w:ascii="Times New Roman" w:hAnsi="Times New Roman"/>
          <w:b/>
          <w:bCs/>
          <w:color w:val="984806"/>
          <w:sz w:val="60"/>
          <w:szCs w:val="60"/>
          <w:lang w:val="bg-BG"/>
        </w:rPr>
      </w:pPr>
      <w:r w:rsidRPr="004B362B">
        <w:rPr>
          <w:rFonts w:ascii="Times New Roman" w:hAnsi="Times New Roman"/>
          <w:b/>
          <w:bCs/>
          <w:color w:val="984806"/>
          <w:sz w:val="60"/>
          <w:szCs w:val="60"/>
          <w:lang w:val="bg-BG"/>
        </w:rPr>
        <w:t xml:space="preserve">НА </w:t>
      </w:r>
      <w:r w:rsidR="00B841C9">
        <w:rPr>
          <w:rFonts w:ascii="Times New Roman" w:hAnsi="Times New Roman"/>
          <w:b/>
          <w:bCs/>
          <w:color w:val="984806"/>
          <w:sz w:val="60"/>
          <w:szCs w:val="60"/>
          <w:lang w:val="bg-BG"/>
        </w:rPr>
        <w:t>ПОСЛЕДВАЩА</w:t>
      </w:r>
      <w:r w:rsidR="00117535" w:rsidRPr="004B362B">
        <w:rPr>
          <w:rFonts w:ascii="Times New Roman" w:hAnsi="Times New Roman"/>
          <w:b/>
          <w:bCs/>
          <w:color w:val="984806"/>
          <w:sz w:val="60"/>
          <w:szCs w:val="60"/>
          <w:lang w:val="bg-BG"/>
        </w:rPr>
        <w:t xml:space="preserve"> ОЦЕНКА НА ОБЛАСТНА СТРАТЕГИЯ </w:t>
      </w:r>
    </w:p>
    <w:p w:rsidR="00117535" w:rsidRPr="004B362B" w:rsidRDefault="00117535" w:rsidP="00450531">
      <w:pPr>
        <w:pStyle w:val="ae"/>
        <w:jc w:val="center"/>
        <w:rPr>
          <w:rFonts w:ascii="Times New Roman" w:hAnsi="Times New Roman"/>
          <w:b/>
          <w:bCs/>
          <w:color w:val="984806"/>
          <w:sz w:val="60"/>
          <w:szCs w:val="60"/>
          <w:lang w:val="bg-BG"/>
        </w:rPr>
      </w:pPr>
      <w:r w:rsidRPr="004B362B">
        <w:rPr>
          <w:rFonts w:ascii="Times New Roman" w:hAnsi="Times New Roman"/>
          <w:b/>
          <w:bCs/>
          <w:color w:val="984806"/>
          <w:sz w:val="60"/>
          <w:szCs w:val="60"/>
          <w:lang w:val="bg-BG"/>
        </w:rPr>
        <w:t>ЗА РАЗВИТИЕ</w:t>
      </w:r>
    </w:p>
    <w:p w:rsidR="00117535" w:rsidRPr="004B362B" w:rsidRDefault="00117535" w:rsidP="00450531">
      <w:pPr>
        <w:pStyle w:val="ae"/>
        <w:jc w:val="center"/>
        <w:rPr>
          <w:rFonts w:ascii="Times New Roman" w:hAnsi="Times New Roman"/>
          <w:b/>
          <w:bCs/>
          <w:color w:val="984806"/>
          <w:sz w:val="60"/>
          <w:szCs w:val="60"/>
          <w:lang w:val="bg-BG"/>
        </w:rPr>
      </w:pPr>
      <w:r w:rsidRPr="004B362B">
        <w:rPr>
          <w:rFonts w:ascii="Times New Roman" w:hAnsi="Times New Roman"/>
          <w:b/>
          <w:bCs/>
          <w:color w:val="984806"/>
          <w:sz w:val="60"/>
          <w:szCs w:val="60"/>
          <w:lang w:val="bg-BG"/>
        </w:rPr>
        <w:t>НА ОБЛАСТ ЛОВЕЧ</w:t>
      </w:r>
    </w:p>
    <w:p w:rsidR="00117535" w:rsidRPr="004B362B" w:rsidRDefault="00117535" w:rsidP="00450531">
      <w:pPr>
        <w:pStyle w:val="ae"/>
        <w:jc w:val="center"/>
        <w:rPr>
          <w:rFonts w:ascii="Times New Roman" w:hAnsi="Times New Roman"/>
          <w:b/>
          <w:bCs/>
          <w:color w:val="984806"/>
          <w:sz w:val="60"/>
          <w:szCs w:val="60"/>
          <w:lang w:val="bg-BG"/>
        </w:rPr>
      </w:pPr>
      <w:r w:rsidRPr="004B362B">
        <w:rPr>
          <w:rFonts w:ascii="Times New Roman" w:hAnsi="Times New Roman"/>
          <w:b/>
          <w:bCs/>
          <w:color w:val="984806"/>
          <w:sz w:val="60"/>
          <w:szCs w:val="60"/>
          <w:lang w:val="bg-BG"/>
        </w:rPr>
        <w:t>2007 – 2013 Г.</w:t>
      </w:r>
    </w:p>
    <w:p w:rsidR="00FE0CCE" w:rsidRDefault="00FE0CCE" w:rsidP="00450531">
      <w:pPr>
        <w:pStyle w:val="ae"/>
        <w:jc w:val="center"/>
        <w:rPr>
          <w:rFonts w:ascii="Times New Roman" w:hAnsi="Times New Roman"/>
          <w:b/>
          <w:color w:val="E36C0A"/>
          <w:sz w:val="28"/>
          <w:szCs w:val="28"/>
          <w:lang w:val="bg-BG"/>
        </w:rPr>
      </w:pPr>
    </w:p>
    <w:p w:rsidR="00FE0CCE" w:rsidRDefault="00FE0CCE" w:rsidP="00450531">
      <w:pPr>
        <w:pStyle w:val="ae"/>
        <w:jc w:val="center"/>
        <w:rPr>
          <w:rFonts w:ascii="Times New Roman" w:hAnsi="Times New Roman"/>
          <w:b/>
          <w:color w:val="E36C0A"/>
          <w:sz w:val="28"/>
          <w:szCs w:val="28"/>
          <w:lang w:val="bg-BG"/>
        </w:rPr>
      </w:pPr>
    </w:p>
    <w:p w:rsidR="00FE0CCE" w:rsidRDefault="00FE0CCE"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4B362B" w:rsidRDefault="004B362B" w:rsidP="00450531">
      <w:pPr>
        <w:pStyle w:val="ae"/>
        <w:jc w:val="center"/>
        <w:rPr>
          <w:rFonts w:ascii="Times New Roman" w:hAnsi="Times New Roman"/>
          <w:b/>
          <w:color w:val="E36C0A"/>
          <w:sz w:val="28"/>
          <w:szCs w:val="28"/>
          <w:lang w:val="bg-BG"/>
        </w:rPr>
      </w:pPr>
    </w:p>
    <w:p w:rsidR="00FE0CCE" w:rsidRDefault="00FE0CCE" w:rsidP="00450531">
      <w:pPr>
        <w:pStyle w:val="ae"/>
        <w:jc w:val="center"/>
        <w:rPr>
          <w:rFonts w:ascii="Times New Roman" w:hAnsi="Times New Roman"/>
          <w:b/>
          <w:color w:val="E36C0A"/>
          <w:sz w:val="28"/>
          <w:szCs w:val="28"/>
          <w:lang w:val="bg-BG"/>
        </w:rPr>
      </w:pPr>
    </w:p>
    <w:p w:rsidR="00FE0CCE" w:rsidRDefault="00FE0CCE" w:rsidP="00450531">
      <w:pPr>
        <w:pStyle w:val="ae"/>
        <w:jc w:val="center"/>
        <w:rPr>
          <w:rFonts w:ascii="Times New Roman" w:hAnsi="Times New Roman"/>
          <w:b/>
          <w:color w:val="E36C0A"/>
          <w:sz w:val="28"/>
          <w:szCs w:val="28"/>
          <w:lang w:val="bg-BG"/>
        </w:rPr>
      </w:pPr>
    </w:p>
    <w:p w:rsidR="00117535" w:rsidRPr="001B11D1" w:rsidRDefault="002771A3" w:rsidP="00450531">
      <w:pPr>
        <w:pStyle w:val="ae"/>
        <w:jc w:val="center"/>
        <w:rPr>
          <w:rFonts w:ascii="Cambria" w:hAnsi="Cambria"/>
          <w:b/>
          <w:color w:val="E36C0A"/>
          <w:sz w:val="28"/>
          <w:szCs w:val="28"/>
          <w:lang w:val="bg-BG"/>
        </w:rPr>
      </w:pPr>
      <w:r>
        <w:rPr>
          <w:rFonts w:ascii="Times New Roman" w:hAnsi="Times New Roman"/>
          <w:noProof/>
          <w:color w:val="984806"/>
          <w:sz w:val="72"/>
          <w:szCs w:val="72"/>
          <w:lang w:val="bg-BG" w:eastAsia="bg-BG"/>
        </w:rPr>
        <mc:AlternateContent>
          <mc:Choice Requires="wps">
            <w:drawing>
              <wp:anchor distT="0" distB="0" distL="114300" distR="114300" simplePos="0" relativeHeight="251651584" behindDoc="0" locked="0" layoutInCell="0" allowOverlap="1" wp14:anchorId="44A93D68" wp14:editId="2BA5A968">
                <wp:simplePos x="0" y="0"/>
                <wp:positionH relativeFrom="page">
                  <wp:align>center</wp:align>
                </wp:positionH>
                <wp:positionV relativeFrom="page">
                  <wp:align>bottom</wp:align>
                </wp:positionV>
                <wp:extent cx="7917815" cy="787400"/>
                <wp:effectExtent l="9525" t="9525" r="10795" b="1270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815" cy="787400"/>
                        </a:xfrm>
                        <a:prstGeom prst="rect">
                          <a:avLst/>
                        </a:prstGeom>
                        <a:solidFill>
                          <a:srgbClr val="FABF8F"/>
                        </a:solidFill>
                        <a:ln w="9525">
                          <a:solidFill>
                            <a:srgbClr val="FDE9D9"/>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28B4E408" id="Rectangle 5" o:spid="_x0000_s1026" style="position:absolute;margin-left:0;margin-top:0;width:623.45pt;height:62pt;z-index:25165158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" o:allowincell="f" fillcolor="#fabf8f" strokecolor="#fde9d9">
                <w10:wrap anchorx="page" anchory="page"/>
              </v:rect>
            </w:pict>
          </mc:Fallback>
        </mc:AlternateContent>
      </w:r>
      <w:r>
        <w:rPr>
          <w:rFonts w:ascii="Times New Roman" w:hAnsi="Times New Roman"/>
          <w:noProof/>
          <w:color w:val="984806"/>
          <w:sz w:val="72"/>
          <w:szCs w:val="72"/>
          <w:lang w:val="bg-BG" w:eastAsia="bg-BG"/>
        </w:rPr>
        <mc:AlternateContent>
          <mc:Choice Requires="wps">
            <w:drawing>
              <wp:anchor distT="0" distB="0" distL="114300" distR="114300" simplePos="0" relativeHeight="251654656" behindDoc="0" locked="0" layoutInCell="0" allowOverlap="1" wp14:anchorId="0D60C078" wp14:editId="53C46C39">
                <wp:simplePos x="0" y="0"/>
                <wp:positionH relativeFrom="page">
                  <wp:posOffset>404495</wp:posOffset>
                </wp:positionH>
                <wp:positionV relativeFrom="page">
                  <wp:posOffset>-261620</wp:posOffset>
                </wp:positionV>
                <wp:extent cx="90805" cy="11210925"/>
                <wp:effectExtent l="13970" t="5080" r="9525" b="10795"/>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5AAF9ED9" id="Rectangle 8" o:spid="_x0000_s1026" style="position:absolute;margin-left:31.85pt;margin-top:-20.6pt;width:7.15pt;height:882.75pt;z-index:25165465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" o:allowincell="f" strokecolor="#31849b">
                <w10:wrap anchorx="page" anchory="page"/>
              </v:rect>
            </w:pict>
          </mc:Fallback>
        </mc:AlternateContent>
      </w:r>
      <w:r>
        <w:rPr>
          <w:rFonts w:ascii="Times New Roman" w:hAnsi="Times New Roman"/>
          <w:noProof/>
          <w:color w:val="984806"/>
          <w:sz w:val="72"/>
          <w:szCs w:val="72"/>
          <w:lang w:val="bg-BG" w:eastAsia="bg-BG"/>
        </w:rPr>
        <mc:AlternateContent>
          <mc:Choice Requires="wps">
            <w:drawing>
              <wp:anchor distT="0" distB="0" distL="114300" distR="114300" simplePos="0" relativeHeight="251653632" behindDoc="0" locked="0" layoutInCell="0" allowOverlap="1" wp14:anchorId="31789C20" wp14:editId="7B0A5428">
                <wp:simplePos x="0" y="0"/>
                <wp:positionH relativeFrom="page">
                  <wp:posOffset>7064375</wp:posOffset>
                </wp:positionH>
                <wp:positionV relativeFrom="page">
                  <wp:posOffset>-261620</wp:posOffset>
                </wp:positionV>
                <wp:extent cx="90805" cy="11210925"/>
                <wp:effectExtent l="6350" t="5080" r="7620" b="10795"/>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2CEF7B28" id="Rectangle 7" o:spid="_x0000_s1026" style="position:absolute;margin-left:556.25pt;margin-top:-20.6pt;width:7.15pt;height:882.75pt;z-index:25165363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" o:allowincell="f" strokecolor="#31849b">
                <w10:wrap anchorx="page" anchory="page"/>
              </v:rect>
            </w:pict>
          </mc:Fallback>
        </mc:AlternateContent>
      </w:r>
      <w:r>
        <w:rPr>
          <w:rFonts w:ascii="Times New Roman" w:hAnsi="Times New Roman"/>
          <w:noProof/>
          <w:color w:val="984806"/>
          <w:sz w:val="72"/>
          <w:szCs w:val="72"/>
          <w:lang w:val="bg-BG" w:eastAsia="bg-BG"/>
        </w:rPr>
        <mc:AlternateContent>
          <mc:Choice Requires="wps">
            <w:drawing>
              <wp:anchor distT="0" distB="0" distL="114300" distR="114300" simplePos="0" relativeHeight="251652608" behindDoc="0" locked="0" layoutInCell="0" allowOverlap="1" wp14:anchorId="564B8F3F" wp14:editId="2BC3425F">
                <wp:simplePos x="0" y="0"/>
                <wp:positionH relativeFrom="page">
                  <wp:posOffset>-180975</wp:posOffset>
                </wp:positionH>
                <wp:positionV relativeFrom="page">
                  <wp:posOffset>6350</wp:posOffset>
                </wp:positionV>
                <wp:extent cx="7920990" cy="796925"/>
                <wp:effectExtent l="9525" t="6350" r="7620" b="635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990" cy="796925"/>
                        </a:xfrm>
                        <a:prstGeom prst="rect">
                          <a:avLst/>
                        </a:prstGeom>
                        <a:solidFill>
                          <a:srgbClr val="FABF8F"/>
                        </a:solidFill>
                        <a:ln w="9525">
                          <a:solidFill>
                            <a:srgbClr val="FABF8F"/>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217AE111" id="Rectangle 6" o:spid="_x0000_s1026" style="position:absolute;margin-left:-14.25pt;margin-top:.5pt;width:623.7pt;height:62.75pt;z-index:25165260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" o:allowincell="f" fillcolor="#fabf8f" strokecolor="#fabf8f">
                <w10:wrap anchorx="page" anchory="page"/>
              </v:rect>
            </w:pict>
          </mc:Fallback>
        </mc:AlternateContent>
      </w:r>
      <w:r w:rsidR="00117535" w:rsidRPr="001B11D1">
        <w:rPr>
          <w:rFonts w:ascii="Times New Roman" w:hAnsi="Times New Roman"/>
          <w:b/>
          <w:color w:val="E36C0A"/>
          <w:sz w:val="28"/>
          <w:szCs w:val="28"/>
          <w:lang w:val="bg-BG"/>
        </w:rPr>
        <w:t xml:space="preserve">ДЕКЕМВРИ </w:t>
      </w:r>
    </w:p>
    <w:p w:rsidR="00117535" w:rsidRPr="001B11D1" w:rsidRDefault="00117535" w:rsidP="00450531">
      <w:pPr>
        <w:pStyle w:val="ae"/>
        <w:jc w:val="center"/>
        <w:rPr>
          <w:b/>
          <w:color w:val="E36C0A"/>
          <w:lang w:val="bg-BG"/>
        </w:rPr>
      </w:pPr>
      <w:r w:rsidRPr="001B11D1">
        <w:rPr>
          <w:rFonts w:ascii="Times New Roman" w:hAnsi="Times New Roman"/>
          <w:b/>
          <w:color w:val="E36C0A"/>
          <w:sz w:val="32"/>
          <w:szCs w:val="32"/>
          <w:lang w:val="bg-BG"/>
        </w:rPr>
        <w:t>2014 Г.</w:t>
      </w:r>
    </w:p>
    <w:p w:rsidR="008444E5" w:rsidRPr="001B11D1" w:rsidRDefault="008444E5" w:rsidP="00450531">
      <w:pPr>
        <w:spacing w:after="0" w:line="240" w:lineRule="auto"/>
        <w:sectPr w:rsidR="008444E5" w:rsidRPr="001B11D1" w:rsidSect="00171C98">
          <w:headerReference w:type="default" r:id="rId9"/>
          <w:headerReference w:type="first" r:id="rId10"/>
          <w:pgSz w:w="11906" w:h="16838"/>
          <w:pgMar w:top="1417" w:right="1417" w:bottom="1417" w:left="1417" w:header="708" w:footer="708" w:gutter="0"/>
          <w:cols w:space="708"/>
          <w:titlePg/>
          <w:docGrid w:linePitch="360"/>
        </w:sectPr>
      </w:pPr>
    </w:p>
    <w:p w:rsidR="00B841C9" w:rsidRPr="00B841C9" w:rsidRDefault="002800BC" w:rsidP="00B841C9">
      <w:pPr>
        <w:pStyle w:val="Default"/>
        <w:spacing w:line="276" w:lineRule="auto"/>
        <w:ind w:right="141"/>
        <w:jc w:val="center"/>
        <w:outlineLvl w:val="0"/>
        <w:rPr>
          <w:b/>
          <w:noProof/>
        </w:rPr>
      </w:pPr>
      <w:bookmarkStart w:id="0" w:name="_Toc409445774"/>
      <w:bookmarkStart w:id="1" w:name="_Toc414698493"/>
      <w:r w:rsidRPr="001B11D1">
        <w:rPr>
          <w:b/>
          <w:bCs/>
          <w:color w:val="E36C0A"/>
        </w:rPr>
        <w:lastRenderedPageBreak/>
        <w:t>СЪДЪРЖАНИЕ</w:t>
      </w:r>
      <w:bookmarkEnd w:id="0"/>
      <w:bookmarkEnd w:id="1"/>
      <w:r w:rsidR="00D16264" w:rsidRPr="001B11D1">
        <w:rPr>
          <w:bCs/>
          <w:color w:val="E36C0A"/>
        </w:rPr>
        <w:fldChar w:fldCharType="begin"/>
      </w:r>
      <w:r w:rsidR="00D16264" w:rsidRPr="001B11D1">
        <w:rPr>
          <w:bCs/>
          <w:color w:val="E36C0A"/>
        </w:rPr>
        <w:instrText xml:space="preserve"> TOC \o "1-1" \h \z \u </w:instrText>
      </w:r>
      <w:r w:rsidR="00D16264" w:rsidRPr="001B11D1">
        <w:rPr>
          <w:bCs/>
          <w:color w:val="E36C0A"/>
        </w:rPr>
        <w:fldChar w:fldCharType="separate"/>
      </w:r>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3" w:history="1">
        <w:r w:rsidRPr="00B841C9">
          <w:rPr>
            <w:rStyle w:val="a7"/>
            <w:rFonts w:ascii="Times New Roman" w:hAnsi="Times New Roman"/>
            <w:b/>
            <w:bCs/>
            <w:noProof/>
            <w:sz w:val="24"/>
            <w:szCs w:val="24"/>
          </w:rPr>
          <w:t>Съдържание</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_Toc414698493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2</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4" w:history="1">
        <w:r w:rsidRPr="00B841C9">
          <w:rPr>
            <w:rStyle w:val="a7"/>
            <w:rFonts w:ascii="Times New Roman" w:hAnsi="Times New Roman"/>
            <w:b/>
            <w:noProof/>
            <w:sz w:val="24"/>
            <w:szCs w:val="24"/>
          </w:rPr>
          <w:t xml:space="preserve">Списък </w:t>
        </w:r>
        <w:r w:rsidRPr="00B841C9">
          <w:rPr>
            <w:rStyle w:val="a7"/>
            <w:rFonts w:ascii="Times New Roman" w:hAnsi="Times New Roman"/>
            <w:b/>
            <w:noProof/>
            <w:sz w:val="24"/>
            <w:szCs w:val="24"/>
            <w:shd w:val="clear" w:color="auto" w:fill="FFFFFF"/>
          </w:rPr>
          <w:t>на използваните съкращения</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_Toc414698494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2</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5" w:history="1">
        <w:r w:rsidRPr="00B841C9">
          <w:rPr>
            <w:rStyle w:val="a7"/>
            <w:rFonts w:ascii="Times New Roman" w:hAnsi="Times New Roman"/>
            <w:b/>
            <w:bCs/>
            <w:noProof/>
            <w:sz w:val="24"/>
            <w:szCs w:val="24"/>
          </w:rPr>
          <w:t>Въведение</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_Toc414698495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4</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6" w:history="1">
        <w:r w:rsidRPr="00B841C9">
          <w:rPr>
            <w:rStyle w:val="a7"/>
            <w:rFonts w:ascii="Times New Roman" w:hAnsi="Times New Roman"/>
            <w:b/>
            <w:bCs/>
            <w:noProof/>
            <w:sz w:val="24"/>
            <w:szCs w:val="24"/>
          </w:rPr>
          <w:t xml:space="preserve">1. Цели и съдържание на </w:t>
        </w:r>
        <w:r>
          <w:rPr>
            <w:rStyle w:val="a7"/>
            <w:rFonts w:ascii="Times New Roman" w:hAnsi="Times New Roman"/>
            <w:b/>
            <w:bCs/>
            <w:noProof/>
            <w:sz w:val="24"/>
            <w:szCs w:val="24"/>
          </w:rPr>
          <w:t>Последваща</w:t>
        </w:r>
        <w:r w:rsidRPr="00B841C9">
          <w:rPr>
            <w:rStyle w:val="a7"/>
            <w:rFonts w:ascii="Times New Roman" w:hAnsi="Times New Roman"/>
            <w:b/>
            <w:bCs/>
            <w:noProof/>
            <w:sz w:val="24"/>
            <w:szCs w:val="24"/>
          </w:rPr>
          <w:t>та оценка</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_Toc414698496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4</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7" w:history="1">
        <w:r w:rsidRPr="00B841C9">
          <w:rPr>
            <w:rStyle w:val="a7"/>
            <w:rFonts w:ascii="Times New Roman" w:hAnsi="Times New Roman"/>
            <w:b/>
            <w:bCs/>
            <w:noProof/>
            <w:sz w:val="24"/>
            <w:szCs w:val="24"/>
          </w:rPr>
          <w:t>2. Оценка на вътрешната и външната съгласуваност на ОСР на област Ловеч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_Toc414698497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5</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8" w:history="1">
        <w:r w:rsidRPr="00B841C9">
          <w:rPr>
            <w:rStyle w:val="a7"/>
            <w:rFonts w:ascii="Times New Roman" w:hAnsi="Times New Roman"/>
            <w:b/>
            <w:bCs/>
            <w:noProof/>
            <w:sz w:val="24"/>
            <w:szCs w:val="24"/>
          </w:rPr>
          <w:t>3. Оценка на настъпилите промени и на устойчивостта на постигнатите резултати в социално-икономическото развитие на област Ловеч в периода на изпълнение на ОСР на област Ловеч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_Toc414698498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8</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499" w:history="1">
        <w:r w:rsidRPr="00B841C9">
          <w:rPr>
            <w:rStyle w:val="a7"/>
            <w:rFonts w:ascii="Times New Roman" w:hAnsi="Times New Roman"/>
            <w:b/>
            <w:bCs/>
            <w:noProof/>
            <w:sz w:val="24"/>
            <w:szCs w:val="24"/>
          </w:rPr>
          <w:t>4. Оценка на степента на постигане на целите и приоритетите за регионално развитие на ОСР в периода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_Toc414698499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9</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500" w:history="1">
        <w:r w:rsidRPr="00B841C9">
          <w:rPr>
            <w:rStyle w:val="a7"/>
            <w:rFonts w:ascii="Times New Roman" w:hAnsi="Times New Roman"/>
            <w:b/>
            <w:bCs/>
            <w:noProof/>
            <w:sz w:val="24"/>
            <w:szCs w:val="24"/>
          </w:rPr>
          <w:t>5. Оценка на степента на постигане на глобалните екологични цели и особено по проблемите, свързани с адаптирането на областта към изменението на климата в процеса на изпълнение на ОСР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_Toc414698500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10</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501" w:history="1">
        <w:r w:rsidRPr="00B841C9">
          <w:rPr>
            <w:rStyle w:val="a7"/>
            <w:rFonts w:ascii="Times New Roman" w:hAnsi="Times New Roman"/>
            <w:b/>
            <w:bCs/>
            <w:noProof/>
            <w:sz w:val="24"/>
            <w:szCs w:val="24"/>
          </w:rPr>
          <w:t>6. Оценка на общото въздействие от изпълнението ОСР на област Ловеч за периода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_Toc414698501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11</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502" w:history="1">
        <w:r w:rsidRPr="00B841C9">
          <w:rPr>
            <w:rStyle w:val="a7"/>
            <w:rFonts w:ascii="Times New Roman" w:hAnsi="Times New Roman"/>
            <w:b/>
            <w:bCs/>
            <w:noProof/>
            <w:sz w:val="24"/>
            <w:szCs w:val="24"/>
          </w:rPr>
          <w:t>7. Оценка на ефективността и ефикасността на използваните финансови инструменти, включително на ЕС, и на усвоените ресурси за изпълнение на целите и приоритетите ОСР на област Ловеч за периода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_Toc414698502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13</w:t>
        </w:r>
        <w:r w:rsidRPr="00B841C9">
          <w:rPr>
            <w:rFonts w:ascii="Times New Roman" w:hAnsi="Times New Roman"/>
            <w:b/>
            <w:noProof/>
            <w:webHidden/>
            <w:sz w:val="24"/>
            <w:szCs w:val="24"/>
          </w:rPr>
          <w:fldChar w:fldCharType="end"/>
        </w:r>
      </w:hyperlink>
    </w:p>
    <w:p w:rsidR="00B841C9" w:rsidRPr="00B841C9" w:rsidRDefault="00B841C9" w:rsidP="00B841C9">
      <w:pPr>
        <w:pStyle w:val="13"/>
        <w:tabs>
          <w:tab w:val="right" w:leader="dot" w:pos="9062"/>
        </w:tabs>
        <w:spacing w:after="0"/>
        <w:jc w:val="both"/>
        <w:rPr>
          <w:rFonts w:ascii="Times New Roman" w:eastAsiaTheme="minorEastAsia" w:hAnsi="Times New Roman"/>
          <w:b/>
          <w:noProof/>
          <w:sz w:val="24"/>
          <w:szCs w:val="24"/>
          <w:lang w:eastAsia="bg-BG"/>
        </w:rPr>
      </w:pPr>
      <w:hyperlink w:anchor="_Toc414698503" w:history="1">
        <w:r w:rsidRPr="00B841C9">
          <w:rPr>
            <w:rStyle w:val="a7"/>
            <w:rFonts w:ascii="Times New Roman" w:hAnsi="Times New Roman"/>
            <w:b/>
            <w:bCs/>
            <w:noProof/>
            <w:sz w:val="24"/>
            <w:szCs w:val="24"/>
          </w:rPr>
          <w:t>8. Оценка на организацията и координацията на компетентните органи и ефективността на работа на административните структури в процеса на разработване, изпълнение, наблюдение и оценка на ОСР на област Ловеч за периода 2007-2013 г., включително по отношение прилагането на принципа на партньорство и осигуряване на информация и публичност за изпълнението на ОСР на област Ловеч - 2007-2013 г.</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_Toc414698503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14</w:t>
        </w:r>
        <w:r w:rsidRPr="00B841C9">
          <w:rPr>
            <w:rFonts w:ascii="Times New Roman" w:hAnsi="Times New Roman"/>
            <w:b/>
            <w:noProof/>
            <w:webHidden/>
            <w:sz w:val="24"/>
            <w:szCs w:val="24"/>
          </w:rPr>
          <w:fldChar w:fldCharType="end"/>
        </w:r>
      </w:hyperlink>
    </w:p>
    <w:p w:rsidR="00B841C9" w:rsidRDefault="00B841C9" w:rsidP="00B841C9">
      <w:pPr>
        <w:pStyle w:val="13"/>
        <w:tabs>
          <w:tab w:val="right" w:leader="dot" w:pos="9062"/>
        </w:tabs>
        <w:spacing w:after="0"/>
        <w:jc w:val="both"/>
        <w:rPr>
          <w:rFonts w:asciiTheme="minorHAnsi" w:eastAsiaTheme="minorEastAsia" w:hAnsiTheme="minorHAnsi" w:cstheme="minorBidi"/>
          <w:noProof/>
          <w:lang w:eastAsia="bg-BG"/>
        </w:rPr>
      </w:pPr>
      <w:hyperlink w:anchor="_Toc414698504" w:history="1">
        <w:r w:rsidRPr="00B841C9">
          <w:rPr>
            <w:rStyle w:val="a7"/>
            <w:rFonts w:ascii="Times New Roman" w:hAnsi="Times New Roman"/>
            <w:b/>
            <w:bCs/>
            <w:noProof/>
            <w:sz w:val="24"/>
            <w:szCs w:val="24"/>
          </w:rPr>
          <w:t>9. Изводи и препоръки</w:t>
        </w:r>
        <w:r w:rsidRPr="00B841C9">
          <w:rPr>
            <w:rFonts w:ascii="Times New Roman" w:hAnsi="Times New Roman"/>
            <w:b/>
            <w:noProof/>
            <w:webHidden/>
            <w:sz w:val="24"/>
            <w:szCs w:val="24"/>
          </w:rPr>
          <w:tab/>
        </w:r>
        <w:r w:rsidRPr="00B841C9">
          <w:rPr>
            <w:rFonts w:ascii="Times New Roman" w:hAnsi="Times New Roman"/>
            <w:b/>
            <w:noProof/>
            <w:webHidden/>
            <w:sz w:val="24"/>
            <w:szCs w:val="24"/>
          </w:rPr>
          <w:fldChar w:fldCharType="begin"/>
        </w:r>
        <w:r w:rsidRPr="00B841C9">
          <w:rPr>
            <w:rFonts w:ascii="Times New Roman" w:hAnsi="Times New Roman"/>
            <w:b/>
            <w:noProof/>
            <w:webHidden/>
            <w:sz w:val="24"/>
            <w:szCs w:val="24"/>
          </w:rPr>
          <w:instrText xml:space="preserve"> PAGEREF _Toc414698504 \h </w:instrText>
        </w:r>
        <w:r w:rsidRPr="00B841C9">
          <w:rPr>
            <w:rFonts w:ascii="Times New Roman" w:hAnsi="Times New Roman"/>
            <w:b/>
            <w:noProof/>
            <w:webHidden/>
            <w:sz w:val="24"/>
            <w:szCs w:val="24"/>
          </w:rPr>
        </w:r>
        <w:r w:rsidRPr="00B841C9">
          <w:rPr>
            <w:rFonts w:ascii="Times New Roman" w:hAnsi="Times New Roman"/>
            <w:b/>
            <w:noProof/>
            <w:webHidden/>
            <w:sz w:val="24"/>
            <w:szCs w:val="24"/>
          </w:rPr>
          <w:fldChar w:fldCharType="separate"/>
        </w:r>
        <w:r w:rsidRPr="00B841C9">
          <w:rPr>
            <w:rFonts w:ascii="Times New Roman" w:hAnsi="Times New Roman"/>
            <w:b/>
            <w:noProof/>
            <w:webHidden/>
            <w:sz w:val="24"/>
            <w:szCs w:val="24"/>
          </w:rPr>
          <w:t>15</w:t>
        </w:r>
        <w:r w:rsidRPr="00B841C9">
          <w:rPr>
            <w:rFonts w:ascii="Times New Roman" w:hAnsi="Times New Roman"/>
            <w:b/>
            <w:noProof/>
            <w:webHidden/>
            <w:sz w:val="24"/>
            <w:szCs w:val="24"/>
          </w:rPr>
          <w:fldChar w:fldCharType="end"/>
        </w:r>
      </w:hyperlink>
    </w:p>
    <w:p w:rsidR="00FD5FED" w:rsidRPr="00C4144F" w:rsidRDefault="00D16264" w:rsidP="00B841C9">
      <w:pPr>
        <w:pStyle w:val="Default"/>
        <w:ind w:right="141"/>
        <w:jc w:val="center"/>
        <w:rPr>
          <w:color w:val="E36C0A"/>
          <w:shd w:val="clear" w:color="auto" w:fill="FFFFFF"/>
        </w:rPr>
      </w:pPr>
      <w:r w:rsidRPr="001B11D1">
        <w:rPr>
          <w:bCs/>
          <w:color w:val="E36C0A"/>
        </w:rPr>
        <w:fldChar w:fldCharType="end"/>
      </w:r>
      <w:bookmarkStart w:id="2" w:name="_Toc399511540"/>
      <w:bookmarkStart w:id="3" w:name="_Toc399511595"/>
      <w:bookmarkStart w:id="4" w:name="_Toc399511644"/>
      <w:bookmarkStart w:id="5" w:name="_Toc409445775"/>
      <w:bookmarkStart w:id="6" w:name="_Toc414698494"/>
      <w:r w:rsidR="00FD5FED" w:rsidRPr="00C4144F">
        <w:rPr>
          <w:color w:val="E36C0A"/>
        </w:rPr>
        <w:t xml:space="preserve">СПИСЪК </w:t>
      </w:r>
      <w:r w:rsidR="00FD5FED" w:rsidRPr="00C4144F">
        <w:rPr>
          <w:color w:val="E36C0A"/>
          <w:shd w:val="clear" w:color="auto" w:fill="FFFFFF"/>
        </w:rPr>
        <w:t>НА ИЗПОЛЗВАНИТЕ СЪКРАЩЕНИ</w:t>
      </w:r>
      <w:bookmarkEnd w:id="2"/>
      <w:bookmarkEnd w:id="3"/>
      <w:bookmarkEnd w:id="4"/>
      <w:r w:rsidR="00FD5FED" w:rsidRPr="00C4144F">
        <w:rPr>
          <w:color w:val="E36C0A"/>
          <w:shd w:val="clear" w:color="auto" w:fill="FFFFFF"/>
        </w:rPr>
        <w:t>Я</w:t>
      </w:r>
      <w:bookmarkEnd w:id="5"/>
      <w:bookmarkEnd w:id="6"/>
    </w:p>
    <w:tbl>
      <w:tblPr>
        <w:tblW w:w="0" w:type="auto"/>
        <w:tblBorders>
          <w:top w:val="single" w:sz="12" w:space="0" w:color="984806"/>
          <w:bottom w:val="single" w:sz="12" w:space="0" w:color="984806"/>
        </w:tblBorders>
        <w:shd w:val="clear" w:color="auto" w:fill="FFFFFF" w:themeFill="background1"/>
        <w:tblLook w:val="04A0" w:firstRow="1" w:lastRow="0" w:firstColumn="1" w:lastColumn="0" w:noHBand="0" w:noVBand="1"/>
      </w:tblPr>
      <w:tblGrid>
        <w:gridCol w:w="1526"/>
        <w:gridCol w:w="7654"/>
      </w:tblGrid>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АДИ на ОСР</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bCs/>
                <w:color w:val="E36C0A" w:themeColor="accent6" w:themeShade="BF"/>
              </w:rPr>
            </w:pPr>
            <w:r w:rsidRPr="00692476">
              <w:rPr>
                <w:rFonts w:ascii="Times New Roman" w:hAnsi="Times New Roman"/>
                <w:bCs/>
                <w:color w:val="E36C0A" w:themeColor="accent6" w:themeShade="BF"/>
              </w:rPr>
              <w:t>Актуализиран документ за изпълнение на Областна стратегия за развитие</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АДИ на РПР</w:t>
            </w:r>
          </w:p>
        </w:tc>
        <w:tc>
          <w:tcPr>
            <w:tcW w:w="7654" w:type="dxa"/>
            <w:shd w:val="clear" w:color="auto" w:fill="FFFFFF" w:themeFill="background1"/>
          </w:tcPr>
          <w:p w:rsidR="00FD5FED" w:rsidRPr="00692476" w:rsidRDefault="00FD5FED" w:rsidP="00923414">
            <w:pPr>
              <w:spacing w:after="0" w:line="240" w:lineRule="auto"/>
              <w:rPr>
                <w:rFonts w:ascii="Times New Roman" w:hAnsi="Times New Roman"/>
                <w:bCs/>
                <w:color w:val="E36C0A" w:themeColor="accent6" w:themeShade="BF"/>
              </w:rPr>
            </w:pPr>
            <w:r w:rsidRPr="00692476">
              <w:rPr>
                <w:rFonts w:ascii="Times New Roman" w:hAnsi="Times New Roman"/>
                <w:bCs/>
                <w:color w:val="E36C0A" w:themeColor="accent6" w:themeShade="BF"/>
              </w:rPr>
              <w:t>Актуализиран документ за изпълнението на Регионален план за развитие</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ДМА</w:t>
            </w:r>
          </w:p>
        </w:tc>
        <w:tc>
          <w:tcPr>
            <w:tcW w:w="7654" w:type="dxa"/>
            <w:shd w:val="clear" w:color="auto" w:fill="FBD4B4" w:themeFill="accent6" w:themeFillTint="66"/>
          </w:tcPr>
          <w:p w:rsidR="00FD5FED" w:rsidRPr="00692476" w:rsidRDefault="00C4144F"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Дълготрайни материални</w:t>
            </w:r>
            <w:r w:rsidR="006D3819" w:rsidRPr="00692476">
              <w:rPr>
                <w:rFonts w:ascii="Times New Roman" w:hAnsi="Times New Roman"/>
                <w:color w:val="E36C0A" w:themeColor="accent6" w:themeShade="BF"/>
              </w:rPr>
              <w:t xml:space="preserve"> </w:t>
            </w:r>
            <w:r w:rsidRPr="00692476">
              <w:rPr>
                <w:rFonts w:ascii="Times New Roman" w:hAnsi="Times New Roman"/>
                <w:color w:val="E36C0A" w:themeColor="accent6" w:themeShade="BF"/>
              </w:rPr>
              <w:t>активи</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ЕС</w:t>
            </w:r>
          </w:p>
        </w:tc>
        <w:tc>
          <w:tcPr>
            <w:tcW w:w="7654" w:type="dxa"/>
            <w:shd w:val="clear" w:color="auto" w:fill="FFFFFF" w:themeFill="background1"/>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Европейски съюз</w:t>
            </w:r>
            <w:bookmarkStart w:id="7" w:name="_GoBack"/>
            <w:bookmarkEnd w:id="7"/>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ЗРР</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Закон за регионалното развитие</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ИСУН</w:t>
            </w:r>
          </w:p>
        </w:tc>
        <w:tc>
          <w:tcPr>
            <w:tcW w:w="7654" w:type="dxa"/>
            <w:shd w:val="clear" w:color="auto" w:fill="FFFFFF" w:themeFill="background1"/>
          </w:tcPr>
          <w:p w:rsidR="00FD5FED" w:rsidRPr="00692476" w:rsidRDefault="00FD5FED" w:rsidP="00923414">
            <w:pPr>
              <w:spacing w:after="0" w:line="240" w:lineRule="auto"/>
              <w:ind w:left="34"/>
              <w:rPr>
                <w:rFonts w:ascii="Times New Roman" w:hAnsi="Times New Roman"/>
                <w:color w:val="E36C0A" w:themeColor="accent6" w:themeShade="BF"/>
              </w:rPr>
            </w:pPr>
            <w:r w:rsidRPr="00692476">
              <w:rPr>
                <w:rFonts w:ascii="Times New Roman" w:hAnsi="Times New Roman"/>
                <w:color w:val="E36C0A" w:themeColor="accent6" w:themeShade="BF"/>
              </w:rPr>
              <w:t xml:space="preserve">Информационна система за управление и наблюдение на структурните инструменти на ЕС в </w:t>
            </w:r>
            <w:r w:rsidR="00C4144F" w:rsidRPr="00692476">
              <w:rPr>
                <w:rFonts w:ascii="Times New Roman" w:hAnsi="Times New Roman"/>
                <w:color w:val="E36C0A" w:themeColor="accent6" w:themeShade="BF"/>
              </w:rPr>
              <w:t>Р</w:t>
            </w:r>
            <w:r w:rsidR="006D3819" w:rsidRPr="00692476">
              <w:rPr>
                <w:rFonts w:ascii="Times New Roman" w:hAnsi="Times New Roman"/>
                <w:color w:val="E36C0A" w:themeColor="accent6" w:themeShade="BF"/>
              </w:rPr>
              <w:t xml:space="preserve"> </w:t>
            </w:r>
            <w:r w:rsidRPr="00692476">
              <w:rPr>
                <w:rFonts w:ascii="Times New Roman" w:hAnsi="Times New Roman"/>
                <w:color w:val="E36C0A" w:themeColor="accent6" w:themeShade="BF"/>
              </w:rPr>
              <w:t>България</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МО</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Междинна оценка</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МСП</w:t>
            </w:r>
          </w:p>
        </w:tc>
        <w:tc>
          <w:tcPr>
            <w:tcW w:w="7654" w:type="dxa"/>
            <w:shd w:val="clear" w:color="auto" w:fill="FFFFFF" w:themeFill="background1"/>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Малки и средни предприятия</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ОД</w:t>
            </w:r>
            <w:r w:rsidR="00C4144F" w:rsidRPr="00692476">
              <w:rPr>
                <w:rFonts w:ascii="Times New Roman" w:hAnsi="Times New Roman"/>
                <w:b/>
                <w:bCs/>
                <w:color w:val="E36C0A" w:themeColor="accent6" w:themeShade="BF"/>
              </w:rPr>
              <w:t xml:space="preserve"> на ДФ</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 xml:space="preserve">Областна дирекция </w:t>
            </w:r>
            <w:r w:rsidR="00C4144F" w:rsidRPr="00692476">
              <w:rPr>
                <w:rFonts w:ascii="Times New Roman" w:hAnsi="Times New Roman"/>
                <w:color w:val="E36C0A" w:themeColor="accent6" w:themeShade="BF"/>
              </w:rPr>
              <w:t>на Държавен фонд</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ОП</w:t>
            </w:r>
          </w:p>
        </w:tc>
        <w:tc>
          <w:tcPr>
            <w:tcW w:w="7654" w:type="dxa"/>
            <w:shd w:val="clear" w:color="auto" w:fill="FFFFFF" w:themeFill="background1"/>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Оперативна програма</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ОСР</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Областна стратегия за развитие</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ПО</w:t>
            </w:r>
          </w:p>
        </w:tc>
        <w:tc>
          <w:tcPr>
            <w:tcW w:w="7654" w:type="dxa"/>
            <w:shd w:val="clear" w:color="auto" w:fill="FFFFFF" w:themeFill="background1"/>
          </w:tcPr>
          <w:p w:rsidR="00FD5FED" w:rsidRPr="00692476" w:rsidRDefault="00B841C9" w:rsidP="00923414">
            <w:pPr>
              <w:spacing w:after="0" w:line="240" w:lineRule="auto"/>
              <w:rPr>
                <w:rFonts w:ascii="Times New Roman" w:hAnsi="Times New Roman"/>
                <w:color w:val="E36C0A" w:themeColor="accent6" w:themeShade="BF"/>
              </w:rPr>
            </w:pPr>
            <w:proofErr w:type="spellStart"/>
            <w:r>
              <w:rPr>
                <w:rFonts w:ascii="Times New Roman" w:hAnsi="Times New Roman"/>
                <w:color w:val="E36C0A" w:themeColor="accent6" w:themeShade="BF"/>
              </w:rPr>
              <w:t>Последваща</w:t>
            </w:r>
            <w:proofErr w:type="spellEnd"/>
            <w:r w:rsidR="00FD5FED" w:rsidRPr="00692476">
              <w:rPr>
                <w:rFonts w:ascii="Times New Roman" w:hAnsi="Times New Roman"/>
                <w:color w:val="E36C0A" w:themeColor="accent6" w:themeShade="BF"/>
              </w:rPr>
              <w:t xml:space="preserve"> оценка</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ППЗРР</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Правилник за прилагане на Закона за регионално развитие</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hAnsi="Times New Roman"/>
                <w:b/>
                <w:bCs/>
                <w:color w:val="E36C0A" w:themeColor="accent6" w:themeShade="BF"/>
              </w:rPr>
            </w:pPr>
            <w:r w:rsidRPr="00692476">
              <w:rPr>
                <w:rFonts w:ascii="Times New Roman" w:hAnsi="Times New Roman"/>
                <w:b/>
                <w:bCs/>
                <w:color w:val="E36C0A" w:themeColor="accent6" w:themeShade="BF"/>
              </w:rPr>
              <w:t>ПРСРРБ</w:t>
            </w:r>
          </w:p>
        </w:tc>
        <w:tc>
          <w:tcPr>
            <w:tcW w:w="7654" w:type="dxa"/>
            <w:shd w:val="clear" w:color="auto" w:fill="FFFFFF" w:themeFill="background1"/>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 xml:space="preserve">Програма за развитие на селските райони в Република България </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eastAsia="TimesNewRomanPS-BoldMT" w:hAnsi="Times New Roman"/>
                <w:b/>
                <w:bCs/>
                <w:color w:val="E36C0A" w:themeColor="accent6" w:themeShade="BF"/>
                <w:lang w:eastAsia="bg-BG"/>
              </w:rPr>
            </w:pPr>
            <w:r w:rsidRPr="00692476">
              <w:rPr>
                <w:rFonts w:ascii="Times New Roman" w:eastAsia="TimesNewRomanPS-BoldMT" w:hAnsi="Times New Roman"/>
                <w:b/>
                <w:bCs/>
                <w:color w:val="E36C0A" w:themeColor="accent6" w:themeShade="BF"/>
                <w:lang w:eastAsia="bg-BG"/>
              </w:rPr>
              <w:t>РСР</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Регионален съвет за развитие</w:t>
            </w:r>
          </w:p>
        </w:tc>
      </w:tr>
      <w:tr w:rsidR="00C4144F" w:rsidRPr="00C4144F" w:rsidTr="006D3819">
        <w:tc>
          <w:tcPr>
            <w:tcW w:w="1526" w:type="dxa"/>
            <w:shd w:val="clear" w:color="auto" w:fill="FFFFFF" w:themeFill="background1"/>
          </w:tcPr>
          <w:p w:rsidR="00FD5FED" w:rsidRPr="00692476" w:rsidRDefault="00FD5FED" w:rsidP="00923414">
            <w:pPr>
              <w:spacing w:after="0" w:line="240" w:lineRule="auto"/>
              <w:rPr>
                <w:rFonts w:ascii="Times New Roman" w:eastAsia="TimesNewRomanPS-BoldMT" w:hAnsi="Times New Roman"/>
                <w:b/>
                <w:bCs/>
                <w:color w:val="E36C0A" w:themeColor="accent6" w:themeShade="BF"/>
                <w:lang w:eastAsia="bg-BG"/>
              </w:rPr>
            </w:pPr>
            <w:r w:rsidRPr="00692476">
              <w:rPr>
                <w:rFonts w:ascii="Times New Roman" w:eastAsia="TimesNewRomanPS-BoldMT" w:hAnsi="Times New Roman"/>
                <w:b/>
                <w:bCs/>
                <w:color w:val="E36C0A" w:themeColor="accent6" w:themeShade="BF"/>
                <w:lang w:eastAsia="bg-BG"/>
              </w:rPr>
              <w:t>СЗР</w:t>
            </w:r>
          </w:p>
        </w:tc>
        <w:tc>
          <w:tcPr>
            <w:tcW w:w="7654" w:type="dxa"/>
            <w:shd w:val="clear" w:color="auto" w:fill="FFFFFF" w:themeFill="background1"/>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Северозападен район</w:t>
            </w:r>
          </w:p>
        </w:tc>
      </w:tr>
      <w:tr w:rsidR="00C4144F" w:rsidRPr="00C4144F" w:rsidTr="00692476">
        <w:tc>
          <w:tcPr>
            <w:tcW w:w="1526" w:type="dxa"/>
            <w:shd w:val="clear" w:color="auto" w:fill="FBD4B4" w:themeFill="accent6" w:themeFillTint="66"/>
          </w:tcPr>
          <w:p w:rsidR="00FD5FED" w:rsidRPr="00692476" w:rsidRDefault="00FD5FED" w:rsidP="00923414">
            <w:pPr>
              <w:spacing w:after="0" w:line="240" w:lineRule="auto"/>
              <w:rPr>
                <w:rFonts w:ascii="Times New Roman" w:eastAsia="TimesNewRomanPS-BoldMT" w:hAnsi="Times New Roman"/>
                <w:b/>
                <w:bCs/>
                <w:color w:val="E36C0A" w:themeColor="accent6" w:themeShade="BF"/>
                <w:lang w:eastAsia="bg-BG"/>
              </w:rPr>
            </w:pPr>
            <w:r w:rsidRPr="00692476">
              <w:rPr>
                <w:rFonts w:ascii="Times New Roman" w:eastAsia="TimesNewRomanPS-BoldMT" w:hAnsi="Times New Roman"/>
                <w:b/>
                <w:bCs/>
                <w:color w:val="E36C0A" w:themeColor="accent6" w:themeShade="BF"/>
                <w:lang w:eastAsia="bg-BG"/>
              </w:rPr>
              <w:t>СЦР</w:t>
            </w:r>
          </w:p>
        </w:tc>
        <w:tc>
          <w:tcPr>
            <w:tcW w:w="7654" w:type="dxa"/>
            <w:shd w:val="clear" w:color="auto" w:fill="FBD4B4" w:themeFill="accent6" w:themeFillTint="66"/>
          </w:tcPr>
          <w:p w:rsidR="00FD5FED" w:rsidRPr="00692476" w:rsidRDefault="00FD5FED" w:rsidP="00923414">
            <w:pPr>
              <w:spacing w:after="0" w:line="240" w:lineRule="auto"/>
              <w:rPr>
                <w:rFonts w:ascii="Times New Roman" w:hAnsi="Times New Roman"/>
                <w:color w:val="E36C0A" w:themeColor="accent6" w:themeShade="BF"/>
              </w:rPr>
            </w:pPr>
            <w:r w:rsidRPr="00692476">
              <w:rPr>
                <w:rFonts w:ascii="Times New Roman" w:hAnsi="Times New Roman"/>
                <w:color w:val="E36C0A" w:themeColor="accent6" w:themeShade="BF"/>
              </w:rPr>
              <w:t>Северен централен район</w:t>
            </w:r>
          </w:p>
        </w:tc>
      </w:tr>
    </w:tbl>
    <w:p w:rsidR="00FD5FED" w:rsidRPr="00C4144F" w:rsidRDefault="00FD5FED" w:rsidP="00450531">
      <w:pPr>
        <w:pStyle w:val="Default"/>
        <w:ind w:right="141"/>
        <w:jc w:val="both"/>
        <w:rPr>
          <w:b/>
          <w:bCs/>
          <w:color w:val="E36C0A"/>
          <w:sz w:val="4"/>
          <w:szCs w:val="4"/>
        </w:rPr>
      </w:pPr>
    </w:p>
    <w:p w:rsidR="00117535" w:rsidRPr="001B11D1" w:rsidRDefault="00117535" w:rsidP="00450531">
      <w:pPr>
        <w:pStyle w:val="Default"/>
        <w:ind w:right="-144"/>
        <w:jc w:val="both"/>
        <w:rPr>
          <w:b/>
          <w:bCs/>
          <w:color w:val="0070C0"/>
          <w:sz w:val="4"/>
          <w:szCs w:val="4"/>
        </w:rPr>
      </w:pPr>
    </w:p>
    <w:p w:rsidR="00A54D37" w:rsidRPr="001B11D1" w:rsidRDefault="00A54D37" w:rsidP="00450531">
      <w:pPr>
        <w:pStyle w:val="Default"/>
        <w:ind w:right="-144"/>
        <w:jc w:val="both"/>
        <w:rPr>
          <w:b/>
          <w:bCs/>
          <w:color w:val="0070C0"/>
        </w:rPr>
        <w:sectPr w:rsidR="00A54D37" w:rsidRPr="001B11D1" w:rsidSect="00171C98">
          <w:headerReference w:type="first" r:id="rId11"/>
          <w:pgSz w:w="11906" w:h="16838"/>
          <w:pgMar w:top="1417" w:right="1417" w:bottom="1417" w:left="1417" w:header="708" w:footer="708" w:gutter="0"/>
          <w:cols w:space="708"/>
          <w:titlePg/>
          <w:docGrid w:linePitch="360"/>
        </w:sectPr>
      </w:pPr>
    </w:p>
    <w:p w:rsidR="00360812" w:rsidRPr="007A2CE6" w:rsidRDefault="00360812" w:rsidP="007A2CE6">
      <w:pPr>
        <w:pStyle w:val="Default"/>
        <w:shd w:val="clear" w:color="auto" w:fill="FABF8F"/>
        <w:spacing w:line="360" w:lineRule="auto"/>
        <w:ind w:right="-144" w:firstLine="708"/>
        <w:jc w:val="both"/>
        <w:outlineLvl w:val="0"/>
        <w:rPr>
          <w:b/>
          <w:bCs/>
          <w:color w:val="auto"/>
        </w:rPr>
      </w:pPr>
      <w:bookmarkStart w:id="8" w:name="_Toc414698495"/>
      <w:r w:rsidRPr="007A2CE6">
        <w:rPr>
          <w:b/>
          <w:bCs/>
          <w:color w:val="auto"/>
        </w:rPr>
        <w:lastRenderedPageBreak/>
        <w:t>ВЪВЕДЕНИЕ</w:t>
      </w:r>
      <w:bookmarkEnd w:id="8"/>
    </w:p>
    <w:p w:rsidR="006669B7" w:rsidRPr="007A2CE6" w:rsidRDefault="00E15D5B" w:rsidP="007A2CE6">
      <w:pPr>
        <w:pStyle w:val="Default"/>
        <w:spacing w:line="360" w:lineRule="auto"/>
        <w:ind w:firstLine="708"/>
        <w:jc w:val="both"/>
      </w:pPr>
      <w:r w:rsidRPr="007A2CE6">
        <w:t>П</w:t>
      </w:r>
      <w:r w:rsidR="00C4144F">
        <w:t>О</w:t>
      </w:r>
      <w:r w:rsidR="003143E0" w:rsidRPr="007A2CE6">
        <w:t xml:space="preserve"> </w:t>
      </w:r>
      <w:r w:rsidR="00E062DD" w:rsidRPr="007A2CE6">
        <w:t xml:space="preserve">на </w:t>
      </w:r>
      <w:r w:rsidR="00450531" w:rsidRPr="007A2CE6">
        <w:rPr>
          <w:bCs/>
        </w:rPr>
        <w:t xml:space="preserve">ОСР </w:t>
      </w:r>
      <w:r w:rsidR="00E062DD" w:rsidRPr="007A2CE6">
        <w:rPr>
          <w:bCs/>
        </w:rPr>
        <w:t>на област Ловеч 2007 – 2013 г.</w:t>
      </w:r>
      <w:r w:rsidR="00E062DD" w:rsidRPr="007A2CE6">
        <w:t xml:space="preserve"> </w:t>
      </w:r>
      <w:r w:rsidR="003143E0" w:rsidRPr="007A2CE6">
        <w:t>е разработена от екип на СНЦ „Дунавски център за обучение и развитие”, в изпълнение на Д</w:t>
      </w:r>
      <w:r w:rsidR="00803F7B" w:rsidRPr="007A2CE6">
        <w:t xml:space="preserve">оговор № </w:t>
      </w:r>
      <w:r w:rsidR="0056725F" w:rsidRPr="007A2CE6">
        <w:t>62</w:t>
      </w:r>
      <w:r w:rsidR="00803F7B" w:rsidRPr="007A2CE6">
        <w:t>/1</w:t>
      </w:r>
      <w:r w:rsidR="0056725F" w:rsidRPr="007A2CE6">
        <w:t>1</w:t>
      </w:r>
      <w:r w:rsidR="00803F7B" w:rsidRPr="007A2CE6">
        <w:t>.</w:t>
      </w:r>
      <w:r w:rsidR="002800BC" w:rsidRPr="007A2CE6">
        <w:t>12</w:t>
      </w:r>
      <w:r w:rsidR="00803F7B" w:rsidRPr="007A2CE6">
        <w:t>.2014 г</w:t>
      </w:r>
      <w:r w:rsidR="00117535" w:rsidRPr="007A2CE6">
        <w:t>.</w:t>
      </w:r>
      <w:r w:rsidR="00803F7B" w:rsidRPr="007A2CE6">
        <w:rPr>
          <w:i/>
          <w:iCs/>
        </w:rPr>
        <w:t xml:space="preserve"> </w:t>
      </w:r>
      <w:r w:rsidR="00C4144F">
        <w:t xml:space="preserve">Тя </w:t>
      </w:r>
      <w:r w:rsidR="006669B7" w:rsidRPr="007A2CE6">
        <w:t xml:space="preserve">следва структурата и логиката на </w:t>
      </w:r>
      <w:proofErr w:type="spellStart"/>
      <w:r w:rsidR="00B841C9">
        <w:t>Последваща</w:t>
      </w:r>
      <w:r w:rsidR="006669B7" w:rsidRPr="007A2CE6">
        <w:t>та</w:t>
      </w:r>
      <w:proofErr w:type="spellEnd"/>
      <w:r w:rsidR="006669B7" w:rsidRPr="007A2CE6">
        <w:t xml:space="preserve"> оценка за изпълнението на Регионалния план за развитие 2007-2013 г. на С</w:t>
      </w:r>
      <w:r w:rsidR="00C4144F">
        <w:t xml:space="preserve">ЗР, </w:t>
      </w:r>
      <w:r w:rsidR="006669B7" w:rsidRPr="007A2CE6">
        <w:t>обхваща периода 2007-2013 г. и разглежда всички приоритети и цели на О</w:t>
      </w:r>
      <w:r w:rsidR="00C4144F">
        <w:t xml:space="preserve">СР </w:t>
      </w:r>
      <w:r w:rsidR="00450531" w:rsidRPr="007A2CE6">
        <w:t>на област Ловеч</w:t>
      </w:r>
      <w:r w:rsidR="006669B7" w:rsidRPr="007A2CE6">
        <w:t>.</w:t>
      </w:r>
    </w:p>
    <w:p w:rsidR="00E63323" w:rsidRPr="007A2CE6" w:rsidRDefault="009E249A" w:rsidP="007A2CE6">
      <w:pPr>
        <w:pStyle w:val="Default"/>
        <w:spacing w:line="360" w:lineRule="auto"/>
        <w:ind w:firstLine="708"/>
        <w:jc w:val="both"/>
        <w:rPr>
          <w:rStyle w:val="FontStyle207"/>
          <w:sz w:val="24"/>
          <w:szCs w:val="24"/>
        </w:rPr>
      </w:pPr>
      <w:r w:rsidRPr="007A2CE6">
        <w:t>О</w:t>
      </w:r>
      <w:r w:rsidR="00DD1910" w:rsidRPr="007A2CE6">
        <w:t>СР</w:t>
      </w:r>
      <w:r w:rsidRPr="007A2CE6">
        <w:t xml:space="preserve"> на област Ловеч 2005 – 2015 г. е съгласувана на 27 юли 2005 г. на Р</w:t>
      </w:r>
      <w:r w:rsidR="00C4144F">
        <w:t>СР</w:t>
      </w:r>
      <w:r w:rsidRPr="007A2CE6">
        <w:t xml:space="preserve"> на СЦР, след което е приета на 21 октомври 2005 г. от Областен съвет за развитие на област Ловеч.</w:t>
      </w:r>
      <w:r w:rsidR="00DC1082">
        <w:t xml:space="preserve"> </w:t>
      </w:r>
      <w:r w:rsidR="00482F3E" w:rsidRPr="007A2CE6">
        <w:t>ОСР на област Ловеч е актуализирана на основание промените в</w:t>
      </w:r>
      <w:r w:rsidR="002D546C" w:rsidRPr="007A2CE6">
        <w:rPr>
          <w:rStyle w:val="FontStyle207"/>
          <w:sz w:val="24"/>
          <w:szCs w:val="24"/>
        </w:rPr>
        <w:t xml:space="preserve"> </w:t>
      </w:r>
      <w:r w:rsidR="00482F3E" w:rsidRPr="007A2CE6">
        <w:rPr>
          <w:rStyle w:val="FontStyle207"/>
          <w:sz w:val="24"/>
          <w:szCs w:val="24"/>
        </w:rPr>
        <w:t>ЗРР</w:t>
      </w:r>
      <w:r w:rsidR="00DC1082" w:rsidRPr="007A2CE6">
        <w:rPr>
          <w:rStyle w:val="a6"/>
        </w:rPr>
        <w:footnoteReference w:id="1"/>
      </w:r>
      <w:r w:rsidR="00482F3E" w:rsidRPr="007A2CE6">
        <w:rPr>
          <w:rStyle w:val="FontStyle207"/>
          <w:sz w:val="24"/>
          <w:szCs w:val="24"/>
        </w:rPr>
        <w:t xml:space="preserve"> </w:t>
      </w:r>
      <w:r w:rsidR="002D546C" w:rsidRPr="007A2CE6">
        <w:rPr>
          <w:rStyle w:val="FontStyle207"/>
          <w:sz w:val="24"/>
          <w:szCs w:val="24"/>
        </w:rPr>
        <w:t>и П</w:t>
      </w:r>
      <w:r w:rsidR="00DC1082">
        <w:rPr>
          <w:rStyle w:val="FontStyle207"/>
          <w:sz w:val="24"/>
          <w:szCs w:val="24"/>
        </w:rPr>
        <w:t>П</w:t>
      </w:r>
      <w:r w:rsidR="002D546C" w:rsidRPr="007A2CE6">
        <w:rPr>
          <w:rStyle w:val="FontStyle207"/>
          <w:sz w:val="24"/>
          <w:szCs w:val="24"/>
        </w:rPr>
        <w:t>З</w:t>
      </w:r>
      <w:r w:rsidR="00482F3E" w:rsidRPr="007A2CE6">
        <w:rPr>
          <w:rStyle w:val="FontStyle207"/>
          <w:sz w:val="24"/>
          <w:szCs w:val="24"/>
        </w:rPr>
        <w:t>РР</w:t>
      </w:r>
      <w:r w:rsidR="002D546C" w:rsidRPr="007A2CE6">
        <w:rPr>
          <w:rStyle w:val="a6"/>
        </w:rPr>
        <w:footnoteReference w:id="2"/>
      </w:r>
      <w:r w:rsidR="00DD1910" w:rsidRPr="007A2CE6">
        <w:rPr>
          <w:rStyle w:val="FontStyle207"/>
          <w:sz w:val="24"/>
          <w:szCs w:val="24"/>
        </w:rPr>
        <w:t>, актуализирана</w:t>
      </w:r>
      <w:r w:rsidR="00482F3E" w:rsidRPr="007A2CE6">
        <w:rPr>
          <w:rStyle w:val="FontStyle207"/>
          <w:sz w:val="24"/>
          <w:szCs w:val="24"/>
        </w:rPr>
        <w:t>та</w:t>
      </w:r>
      <w:r w:rsidR="00DD1910" w:rsidRPr="007A2CE6">
        <w:rPr>
          <w:rStyle w:val="FontStyle207"/>
          <w:sz w:val="24"/>
          <w:szCs w:val="24"/>
        </w:rPr>
        <w:t xml:space="preserve"> </w:t>
      </w:r>
      <w:r w:rsidR="00482F3E" w:rsidRPr="007A2CE6">
        <w:rPr>
          <w:rStyle w:val="FontStyle207"/>
          <w:sz w:val="24"/>
          <w:szCs w:val="24"/>
        </w:rPr>
        <w:t>Н</w:t>
      </w:r>
      <w:r w:rsidR="00C4144F">
        <w:rPr>
          <w:rStyle w:val="FontStyle207"/>
          <w:sz w:val="24"/>
          <w:szCs w:val="24"/>
        </w:rPr>
        <w:t>ационална стратегия за регионално развитие</w:t>
      </w:r>
      <w:r w:rsidR="00DD1910" w:rsidRPr="007A2CE6">
        <w:rPr>
          <w:rStyle w:val="FontStyle207"/>
          <w:sz w:val="24"/>
          <w:szCs w:val="24"/>
        </w:rPr>
        <w:t xml:space="preserve"> за периода 2011-2015 г., </w:t>
      </w:r>
      <w:r w:rsidR="00482F3E" w:rsidRPr="007A2CE6">
        <w:rPr>
          <w:rStyle w:val="FontStyle207"/>
          <w:sz w:val="24"/>
          <w:szCs w:val="24"/>
        </w:rPr>
        <w:t>Националната програма</w:t>
      </w:r>
      <w:r w:rsidR="002D546C" w:rsidRPr="007A2CE6">
        <w:rPr>
          <w:rStyle w:val="FontStyle207"/>
          <w:sz w:val="24"/>
          <w:szCs w:val="24"/>
        </w:rPr>
        <w:t xml:space="preserve"> за реформи на </w:t>
      </w:r>
      <w:r w:rsidR="00D33E7D" w:rsidRPr="007A2CE6">
        <w:rPr>
          <w:rStyle w:val="FontStyle207"/>
          <w:sz w:val="24"/>
          <w:szCs w:val="24"/>
        </w:rPr>
        <w:t>Р</w:t>
      </w:r>
      <w:r w:rsidR="00EA2146" w:rsidRPr="007A2CE6">
        <w:rPr>
          <w:rStyle w:val="FontStyle207"/>
          <w:sz w:val="24"/>
          <w:szCs w:val="24"/>
        </w:rPr>
        <w:t xml:space="preserve"> </w:t>
      </w:r>
      <w:r w:rsidR="002D546C" w:rsidRPr="007A2CE6">
        <w:rPr>
          <w:rStyle w:val="FontStyle207"/>
          <w:sz w:val="24"/>
          <w:szCs w:val="24"/>
        </w:rPr>
        <w:t>България</w:t>
      </w:r>
      <w:r w:rsidR="00482F3E" w:rsidRPr="007A2CE6">
        <w:rPr>
          <w:rStyle w:val="FontStyle207"/>
          <w:sz w:val="24"/>
          <w:szCs w:val="24"/>
        </w:rPr>
        <w:t>,</w:t>
      </w:r>
      <w:r w:rsidR="002D546C" w:rsidRPr="007A2CE6">
        <w:rPr>
          <w:rStyle w:val="FontStyle207"/>
          <w:sz w:val="24"/>
          <w:szCs w:val="24"/>
        </w:rPr>
        <w:t xml:space="preserve"> 2011 -2015 г.</w:t>
      </w:r>
      <w:r w:rsidR="00482F3E" w:rsidRPr="007A2CE6">
        <w:rPr>
          <w:rStyle w:val="FontStyle207"/>
          <w:sz w:val="24"/>
          <w:szCs w:val="24"/>
        </w:rPr>
        <w:t>,</w:t>
      </w:r>
      <w:r w:rsidR="002D546C" w:rsidRPr="007A2CE6">
        <w:rPr>
          <w:rStyle w:val="FontStyle207"/>
          <w:sz w:val="24"/>
          <w:szCs w:val="24"/>
        </w:rPr>
        <w:t xml:space="preserve"> Стратегия „Европа 2020</w:t>
      </w:r>
      <w:r w:rsidR="00482F3E" w:rsidRPr="007A2CE6">
        <w:rPr>
          <w:rStyle w:val="FontStyle207"/>
          <w:sz w:val="24"/>
          <w:szCs w:val="24"/>
        </w:rPr>
        <w:t>“</w:t>
      </w:r>
      <w:r w:rsidR="00E63323" w:rsidRPr="007A2CE6">
        <w:rPr>
          <w:rStyle w:val="FontStyle207"/>
          <w:sz w:val="24"/>
          <w:szCs w:val="24"/>
        </w:rPr>
        <w:t xml:space="preserve"> и </w:t>
      </w:r>
      <w:r w:rsidR="002D546C" w:rsidRPr="007A2CE6">
        <w:rPr>
          <w:rStyle w:val="FontStyle207"/>
          <w:sz w:val="24"/>
          <w:szCs w:val="24"/>
        </w:rPr>
        <w:t>А</w:t>
      </w:r>
      <w:r w:rsidR="00D33E7D" w:rsidRPr="007A2CE6">
        <w:rPr>
          <w:rStyle w:val="FontStyle207"/>
          <w:sz w:val="24"/>
          <w:szCs w:val="24"/>
        </w:rPr>
        <w:t>ДИ</w:t>
      </w:r>
      <w:r w:rsidR="002D546C" w:rsidRPr="007A2CE6">
        <w:rPr>
          <w:rStyle w:val="FontStyle207"/>
          <w:sz w:val="24"/>
          <w:szCs w:val="24"/>
        </w:rPr>
        <w:t xml:space="preserve"> на Р</w:t>
      </w:r>
      <w:r w:rsidR="00D33E7D" w:rsidRPr="007A2CE6">
        <w:rPr>
          <w:rStyle w:val="FontStyle207"/>
          <w:sz w:val="24"/>
          <w:szCs w:val="24"/>
        </w:rPr>
        <w:t>ПР</w:t>
      </w:r>
      <w:r w:rsidR="002D546C" w:rsidRPr="007A2CE6">
        <w:rPr>
          <w:rStyle w:val="FontStyle207"/>
          <w:sz w:val="24"/>
          <w:szCs w:val="24"/>
        </w:rPr>
        <w:t xml:space="preserve"> на С</w:t>
      </w:r>
      <w:r w:rsidR="00C4144F">
        <w:rPr>
          <w:rStyle w:val="FontStyle207"/>
          <w:sz w:val="24"/>
          <w:szCs w:val="24"/>
        </w:rPr>
        <w:t>ЗР</w:t>
      </w:r>
      <w:r w:rsidR="00E63323" w:rsidRPr="007A2CE6">
        <w:rPr>
          <w:rStyle w:val="FontStyle207"/>
          <w:sz w:val="24"/>
          <w:szCs w:val="24"/>
        </w:rPr>
        <w:t xml:space="preserve"> 2011-2013 г., в чиито териториален обхват попада област Ловеч.</w:t>
      </w:r>
    </w:p>
    <w:p w:rsidR="00E63323" w:rsidRPr="007A2CE6" w:rsidRDefault="00DD1910" w:rsidP="007A2CE6">
      <w:pPr>
        <w:pStyle w:val="Default"/>
        <w:spacing w:line="360" w:lineRule="auto"/>
        <w:ind w:firstLine="708"/>
        <w:jc w:val="both"/>
      </w:pPr>
      <w:r w:rsidRPr="007A2CE6">
        <w:rPr>
          <w:rStyle w:val="FontStyle207"/>
          <w:sz w:val="24"/>
          <w:szCs w:val="24"/>
        </w:rPr>
        <w:t>Подготовката</w:t>
      </w:r>
      <w:r w:rsidR="00E63323" w:rsidRPr="007A2CE6">
        <w:rPr>
          <w:rStyle w:val="FontStyle207"/>
          <w:sz w:val="24"/>
          <w:szCs w:val="24"/>
        </w:rPr>
        <w:t xml:space="preserve"> на А</w:t>
      </w:r>
      <w:r w:rsidRPr="007A2CE6">
        <w:rPr>
          <w:rStyle w:val="FontStyle207"/>
          <w:sz w:val="24"/>
          <w:szCs w:val="24"/>
        </w:rPr>
        <w:t>ДИ н</w:t>
      </w:r>
      <w:r w:rsidR="00E63323" w:rsidRPr="007A2CE6">
        <w:rPr>
          <w:rStyle w:val="FontStyle207"/>
          <w:sz w:val="24"/>
          <w:szCs w:val="24"/>
        </w:rPr>
        <w:t>а О</w:t>
      </w:r>
      <w:r w:rsidRPr="007A2CE6">
        <w:rPr>
          <w:rStyle w:val="FontStyle207"/>
          <w:sz w:val="24"/>
          <w:szCs w:val="24"/>
        </w:rPr>
        <w:t>СР на</w:t>
      </w:r>
      <w:r w:rsidR="00E63323" w:rsidRPr="007A2CE6">
        <w:rPr>
          <w:rStyle w:val="FontStyle207"/>
          <w:sz w:val="24"/>
          <w:szCs w:val="24"/>
        </w:rPr>
        <w:t xml:space="preserve"> област Ловеч 2010-2013 г. е предшестван и от извършена през 2010 г. М</w:t>
      </w:r>
      <w:r w:rsidR="00DC1082">
        <w:rPr>
          <w:rStyle w:val="FontStyle207"/>
          <w:sz w:val="24"/>
          <w:szCs w:val="24"/>
        </w:rPr>
        <w:t xml:space="preserve">О </w:t>
      </w:r>
      <w:r w:rsidR="00E63323" w:rsidRPr="007A2CE6">
        <w:rPr>
          <w:rStyle w:val="FontStyle207"/>
          <w:sz w:val="24"/>
          <w:szCs w:val="24"/>
        </w:rPr>
        <w:t>на О</w:t>
      </w:r>
      <w:r w:rsidRPr="007A2CE6">
        <w:rPr>
          <w:rStyle w:val="FontStyle207"/>
          <w:sz w:val="24"/>
          <w:szCs w:val="24"/>
        </w:rPr>
        <w:t xml:space="preserve">СР на област Ловеч 2005-2015 г., която е </w:t>
      </w:r>
      <w:r w:rsidR="00292084" w:rsidRPr="007A2CE6">
        <w:rPr>
          <w:rStyle w:val="FontStyle207"/>
          <w:sz w:val="24"/>
          <w:szCs w:val="24"/>
        </w:rPr>
        <w:t>приета на заседание на О</w:t>
      </w:r>
      <w:r w:rsidR="003D3483" w:rsidRPr="007A2CE6">
        <w:rPr>
          <w:rStyle w:val="FontStyle207"/>
          <w:sz w:val="24"/>
          <w:szCs w:val="24"/>
        </w:rPr>
        <w:t xml:space="preserve">бластен съвет за развитие на 30.11.2011 г. </w:t>
      </w:r>
      <w:r w:rsidR="009E249A" w:rsidRPr="007A2CE6">
        <w:rPr>
          <w:rStyle w:val="FontStyle207"/>
          <w:sz w:val="24"/>
          <w:szCs w:val="24"/>
        </w:rPr>
        <w:t>А</w:t>
      </w:r>
      <w:r w:rsidR="00D33E7D" w:rsidRPr="007A2CE6">
        <w:rPr>
          <w:rStyle w:val="FontStyle207"/>
          <w:sz w:val="24"/>
          <w:szCs w:val="24"/>
        </w:rPr>
        <w:t>ДИ</w:t>
      </w:r>
      <w:r w:rsidR="009E249A" w:rsidRPr="007A2CE6">
        <w:rPr>
          <w:rStyle w:val="FontStyle207"/>
          <w:sz w:val="24"/>
          <w:szCs w:val="24"/>
        </w:rPr>
        <w:t xml:space="preserve"> на ОСР на област Ловеч</w:t>
      </w:r>
      <w:r w:rsidR="00482F3E" w:rsidRPr="007A2CE6">
        <w:rPr>
          <w:rStyle w:val="FontStyle207"/>
          <w:sz w:val="24"/>
          <w:szCs w:val="24"/>
        </w:rPr>
        <w:t xml:space="preserve"> е обсъден</w:t>
      </w:r>
      <w:r w:rsidR="00E63323" w:rsidRPr="007A2CE6">
        <w:rPr>
          <w:rStyle w:val="FontStyle207"/>
          <w:sz w:val="24"/>
          <w:szCs w:val="24"/>
        </w:rPr>
        <w:t xml:space="preserve"> със заинтересованите страни и е съгласуван от </w:t>
      </w:r>
      <w:r w:rsidR="00E63323" w:rsidRPr="007A2CE6">
        <w:t xml:space="preserve">Областния съвет за развитие, </w:t>
      </w:r>
      <w:r w:rsidR="00292084" w:rsidRPr="007A2CE6">
        <w:t>което</w:t>
      </w:r>
      <w:r w:rsidR="00E63323" w:rsidRPr="007A2CE6">
        <w:t xml:space="preserve"> е отразено в Протокол № 4 от 30 ноември 2011 г. </w:t>
      </w:r>
      <w:r w:rsidR="00482F3E" w:rsidRPr="007A2CE6">
        <w:t>Документът</w:t>
      </w:r>
      <w:r w:rsidR="00E63323" w:rsidRPr="007A2CE6">
        <w:t xml:space="preserve"> е съгласуван и на заседание на РСР от 08 декември 2011</w:t>
      </w:r>
      <w:r w:rsidR="009E249A" w:rsidRPr="007A2CE6">
        <w:t xml:space="preserve"> </w:t>
      </w:r>
      <w:r w:rsidR="00E63323" w:rsidRPr="007A2CE6">
        <w:t xml:space="preserve">г. и е приет от Областния съвет за развитие на област Ловеч с Протокол № </w:t>
      </w:r>
      <w:r w:rsidR="009E249A" w:rsidRPr="007A2CE6">
        <w:t>5</w:t>
      </w:r>
      <w:r w:rsidR="00E63323" w:rsidRPr="007A2CE6">
        <w:t xml:space="preserve"> от 28 </w:t>
      </w:r>
      <w:r w:rsidR="009E249A" w:rsidRPr="007A2CE6">
        <w:t>февруари</w:t>
      </w:r>
      <w:r w:rsidR="00E63323" w:rsidRPr="007A2CE6">
        <w:t xml:space="preserve"> 2012 г.</w:t>
      </w:r>
    </w:p>
    <w:p w:rsidR="00360812" w:rsidRPr="007A2CE6" w:rsidRDefault="00FE0CCE" w:rsidP="007A2CE6">
      <w:pPr>
        <w:pStyle w:val="Default"/>
        <w:shd w:val="clear" w:color="auto" w:fill="FABF8F"/>
        <w:spacing w:line="360" w:lineRule="auto"/>
        <w:ind w:right="-144" w:firstLine="708"/>
        <w:jc w:val="both"/>
        <w:outlineLvl w:val="0"/>
        <w:rPr>
          <w:b/>
          <w:bCs/>
          <w:color w:val="auto"/>
        </w:rPr>
      </w:pPr>
      <w:bookmarkStart w:id="9" w:name="_Toc414698496"/>
      <w:r w:rsidRPr="007A2CE6">
        <w:rPr>
          <w:b/>
          <w:bCs/>
          <w:color w:val="auto"/>
        </w:rPr>
        <w:t>1</w:t>
      </w:r>
      <w:r w:rsidR="00360812" w:rsidRPr="007A2CE6">
        <w:rPr>
          <w:b/>
          <w:bCs/>
          <w:color w:val="auto"/>
        </w:rPr>
        <w:t xml:space="preserve">. ЦЕЛИ И СЪДЪРЖАНИЕ НА </w:t>
      </w:r>
      <w:r w:rsidR="00B841C9">
        <w:rPr>
          <w:b/>
          <w:bCs/>
          <w:color w:val="auto"/>
        </w:rPr>
        <w:t>ПОСЛЕДВАЩА</w:t>
      </w:r>
      <w:r w:rsidR="00360812" w:rsidRPr="007A2CE6">
        <w:rPr>
          <w:b/>
          <w:bCs/>
          <w:color w:val="auto"/>
        </w:rPr>
        <w:t>ТА ОЦЕНКА</w:t>
      </w:r>
      <w:bookmarkEnd w:id="9"/>
      <w:r w:rsidRPr="007A2CE6">
        <w:rPr>
          <w:b/>
          <w:bCs/>
          <w:color w:val="auto"/>
        </w:rPr>
        <w:t xml:space="preserve"> </w:t>
      </w:r>
    </w:p>
    <w:p w:rsidR="00E15D5B" w:rsidRPr="007A2CE6" w:rsidRDefault="00E15D5B" w:rsidP="00DC1082">
      <w:pPr>
        <w:pStyle w:val="wygtext"/>
        <w:spacing w:after="0" w:line="360" w:lineRule="auto"/>
        <w:rPr>
          <w:rFonts w:ascii="Times New Roman" w:hAnsi="Times New Roman"/>
          <w:sz w:val="24"/>
          <w:szCs w:val="24"/>
          <w:lang w:eastAsia="bg-BG"/>
        </w:rPr>
      </w:pPr>
      <w:r w:rsidRPr="007A2CE6">
        <w:rPr>
          <w:rFonts w:ascii="Times New Roman" w:hAnsi="Times New Roman"/>
          <w:sz w:val="24"/>
          <w:szCs w:val="24"/>
          <w:lang w:val="bg-BG"/>
        </w:rPr>
        <w:t>П</w:t>
      </w:r>
      <w:r w:rsidR="00C4144F">
        <w:rPr>
          <w:rFonts w:ascii="Times New Roman" w:hAnsi="Times New Roman"/>
          <w:sz w:val="24"/>
          <w:szCs w:val="24"/>
          <w:lang w:val="bg-BG"/>
        </w:rPr>
        <w:t>О</w:t>
      </w:r>
      <w:r w:rsidRPr="007A2CE6">
        <w:rPr>
          <w:rFonts w:ascii="Times New Roman" w:hAnsi="Times New Roman"/>
          <w:sz w:val="24"/>
          <w:szCs w:val="24"/>
          <w:lang w:val="bg-BG"/>
        </w:rPr>
        <w:t xml:space="preserve"> на ОСР на област Ловеч е изготвена във връзка с разпоредбата на чл. 34, ал. 1 от ЗРР. Тя включва:</w:t>
      </w:r>
      <w:r w:rsidR="00DC1082">
        <w:rPr>
          <w:rFonts w:ascii="Times New Roman" w:hAnsi="Times New Roman"/>
          <w:sz w:val="24"/>
          <w:szCs w:val="24"/>
          <w:lang w:val="bg-BG"/>
        </w:rPr>
        <w:t xml:space="preserve"> </w:t>
      </w:r>
      <w:r w:rsidRPr="007A2CE6">
        <w:rPr>
          <w:rFonts w:ascii="Times New Roman" w:hAnsi="Times New Roman"/>
          <w:sz w:val="24"/>
          <w:szCs w:val="24"/>
          <w:lang w:eastAsia="bg-BG"/>
        </w:rPr>
        <w:t>оценка на степента на постигане на целите и устойчивостта на резултатите;</w:t>
      </w:r>
      <w:r w:rsidR="00DC1082">
        <w:rPr>
          <w:rFonts w:ascii="Times New Roman" w:hAnsi="Times New Roman"/>
          <w:sz w:val="24"/>
          <w:szCs w:val="24"/>
          <w:lang w:val="bg-BG" w:eastAsia="bg-BG"/>
        </w:rPr>
        <w:t xml:space="preserve"> </w:t>
      </w:r>
      <w:r w:rsidRPr="007A2CE6">
        <w:rPr>
          <w:rFonts w:ascii="Times New Roman" w:hAnsi="Times New Roman"/>
          <w:sz w:val="24"/>
          <w:szCs w:val="24"/>
          <w:lang w:eastAsia="bg-BG"/>
        </w:rPr>
        <w:t>оценка на общото въздействие;</w:t>
      </w:r>
      <w:r w:rsidR="00DC1082">
        <w:rPr>
          <w:rFonts w:ascii="Times New Roman" w:hAnsi="Times New Roman"/>
          <w:sz w:val="24"/>
          <w:szCs w:val="24"/>
          <w:lang w:val="bg-BG" w:eastAsia="bg-BG"/>
        </w:rPr>
        <w:t xml:space="preserve"> </w:t>
      </w:r>
      <w:r w:rsidRPr="007A2CE6">
        <w:rPr>
          <w:rFonts w:ascii="Times New Roman" w:hAnsi="Times New Roman"/>
          <w:sz w:val="24"/>
          <w:szCs w:val="24"/>
          <w:lang w:eastAsia="bg-BG"/>
        </w:rPr>
        <w:t>оценка на ефективността и ефикасността на използваните ресурси;</w:t>
      </w:r>
      <w:r w:rsidR="00DC1082">
        <w:rPr>
          <w:rFonts w:ascii="Times New Roman" w:hAnsi="Times New Roman"/>
          <w:sz w:val="24"/>
          <w:szCs w:val="24"/>
          <w:lang w:val="bg-BG" w:eastAsia="bg-BG"/>
        </w:rPr>
        <w:t xml:space="preserve"> </w:t>
      </w:r>
      <w:r w:rsidRPr="007A2CE6">
        <w:rPr>
          <w:rFonts w:ascii="Times New Roman" w:hAnsi="Times New Roman"/>
          <w:sz w:val="24"/>
          <w:szCs w:val="24"/>
          <w:lang w:eastAsia="bg-BG"/>
        </w:rPr>
        <w:t>изводи и препоръки относно провеждането на политиката за регионално и местно развитие.</w:t>
      </w:r>
    </w:p>
    <w:p w:rsidR="0009642A" w:rsidRDefault="00A85698" w:rsidP="007A2CE6">
      <w:pPr>
        <w:pStyle w:val="wygtext"/>
        <w:tabs>
          <w:tab w:val="left" w:pos="993"/>
        </w:tabs>
        <w:spacing w:after="0" w:line="360" w:lineRule="auto"/>
        <w:rPr>
          <w:rFonts w:ascii="Times New Roman" w:hAnsi="Times New Roman"/>
          <w:sz w:val="24"/>
          <w:szCs w:val="24"/>
          <w:lang w:val="bg-BG"/>
        </w:rPr>
      </w:pPr>
      <w:r w:rsidRPr="007A2CE6">
        <w:rPr>
          <w:rFonts w:ascii="Times New Roman" w:hAnsi="Times New Roman"/>
          <w:sz w:val="24"/>
          <w:szCs w:val="24"/>
          <w:lang w:val="bg-BG"/>
        </w:rPr>
        <w:t>П</w:t>
      </w:r>
      <w:r w:rsidR="00C4144F">
        <w:rPr>
          <w:rFonts w:ascii="Times New Roman" w:hAnsi="Times New Roman"/>
          <w:sz w:val="24"/>
          <w:szCs w:val="24"/>
          <w:lang w:val="bg-BG"/>
        </w:rPr>
        <w:t>О</w:t>
      </w:r>
      <w:r w:rsidR="0009642A" w:rsidRPr="007A2CE6">
        <w:rPr>
          <w:rFonts w:ascii="Times New Roman" w:hAnsi="Times New Roman"/>
          <w:sz w:val="24"/>
          <w:szCs w:val="24"/>
          <w:lang w:val="bg-BG"/>
        </w:rPr>
        <w:t xml:space="preserve"> </w:t>
      </w:r>
      <w:r w:rsidR="00A84F71" w:rsidRPr="007A2CE6">
        <w:rPr>
          <w:rFonts w:ascii="Times New Roman" w:hAnsi="Times New Roman"/>
          <w:sz w:val="24"/>
          <w:szCs w:val="24"/>
          <w:lang w:val="bg-BG"/>
        </w:rPr>
        <w:t>осигурява независим експертен</w:t>
      </w:r>
      <w:r w:rsidR="00406FB4" w:rsidRPr="007A2CE6">
        <w:rPr>
          <w:rFonts w:ascii="Times New Roman" w:hAnsi="Times New Roman"/>
          <w:sz w:val="24"/>
          <w:szCs w:val="24"/>
          <w:lang w:val="bg-BG"/>
        </w:rPr>
        <w:t xml:space="preserve"> </w:t>
      </w:r>
      <w:r w:rsidR="00A84F71" w:rsidRPr="007A2CE6">
        <w:rPr>
          <w:rFonts w:ascii="Times New Roman" w:hAnsi="Times New Roman"/>
          <w:sz w:val="24"/>
          <w:szCs w:val="24"/>
          <w:lang w:val="bg-BG"/>
        </w:rPr>
        <w:t>анализ на</w:t>
      </w:r>
      <w:r w:rsidR="00406FB4" w:rsidRPr="007A2CE6">
        <w:rPr>
          <w:rFonts w:ascii="Times New Roman" w:hAnsi="Times New Roman"/>
          <w:sz w:val="24"/>
          <w:szCs w:val="24"/>
          <w:lang w:val="bg-BG"/>
        </w:rPr>
        <w:t xml:space="preserve"> степента на изпълнение на разписаната в ОСР политика и постигнатото въздействие, отчита тенденциите в развитието, осигурява отчетност и публичност, създава предпоставки за подобряване на цялостния процес по изработване на управленски решения за регионално развитие и </w:t>
      </w:r>
      <w:r w:rsidRPr="007A2CE6">
        <w:rPr>
          <w:rFonts w:ascii="Times New Roman" w:hAnsi="Times New Roman"/>
          <w:sz w:val="24"/>
          <w:szCs w:val="24"/>
          <w:lang w:val="bg-BG"/>
        </w:rPr>
        <w:lastRenderedPageBreak/>
        <w:t xml:space="preserve">допринася </w:t>
      </w:r>
      <w:r w:rsidR="00406FB4" w:rsidRPr="007A2CE6">
        <w:rPr>
          <w:rFonts w:ascii="Times New Roman" w:hAnsi="Times New Roman"/>
          <w:sz w:val="24"/>
          <w:szCs w:val="24"/>
          <w:lang w:val="bg-BG"/>
        </w:rPr>
        <w:t>за повишаване качеството на прилагане на документите за стратегическо планиране и програмиране.</w:t>
      </w:r>
      <w:r w:rsidR="00581714" w:rsidRPr="007A2CE6">
        <w:rPr>
          <w:rFonts w:ascii="Times New Roman" w:hAnsi="Times New Roman"/>
          <w:sz w:val="24"/>
          <w:szCs w:val="24"/>
          <w:lang w:val="bg-BG"/>
        </w:rPr>
        <w:t xml:space="preserve"> </w:t>
      </w:r>
    </w:p>
    <w:p w:rsidR="00A85698" w:rsidRPr="007A2CE6" w:rsidRDefault="00DC1082" w:rsidP="007A2CE6">
      <w:pPr>
        <w:pStyle w:val="wygtext"/>
        <w:tabs>
          <w:tab w:val="left" w:pos="993"/>
        </w:tabs>
        <w:spacing w:after="0" w:line="360" w:lineRule="auto"/>
        <w:rPr>
          <w:rFonts w:ascii="Times New Roman" w:hAnsi="Times New Roman"/>
          <w:sz w:val="24"/>
          <w:szCs w:val="24"/>
          <w:lang w:val="bg-BG"/>
        </w:rPr>
      </w:pPr>
      <w:r w:rsidRPr="007A2CE6">
        <w:rPr>
          <w:rFonts w:ascii="Times New Roman" w:hAnsi="Times New Roman"/>
          <w:sz w:val="24"/>
          <w:szCs w:val="24"/>
          <w:lang w:val="bg-BG"/>
        </w:rPr>
        <w:t>Оценката касае съответствието, ефикасността, ефективността, въздействието, устойчивостта на плановия документ и се базира на сравнителен анализ между постигнатите и предварително определените в него цели.</w:t>
      </w:r>
      <w:r>
        <w:rPr>
          <w:rFonts w:ascii="Times New Roman" w:hAnsi="Times New Roman"/>
          <w:sz w:val="24"/>
          <w:szCs w:val="24"/>
          <w:lang w:val="bg-BG"/>
        </w:rPr>
        <w:t xml:space="preserve"> </w:t>
      </w:r>
      <w:r w:rsidR="00581714" w:rsidRPr="007A2CE6">
        <w:rPr>
          <w:rFonts w:ascii="Times New Roman" w:hAnsi="Times New Roman"/>
          <w:sz w:val="24"/>
          <w:szCs w:val="24"/>
          <w:lang w:val="bg-BG"/>
        </w:rPr>
        <w:t xml:space="preserve">Основната функция на </w:t>
      </w:r>
      <w:proofErr w:type="spellStart"/>
      <w:r w:rsidR="00B841C9">
        <w:rPr>
          <w:rFonts w:ascii="Times New Roman" w:hAnsi="Times New Roman"/>
          <w:sz w:val="24"/>
          <w:szCs w:val="24"/>
          <w:lang w:val="bg-BG"/>
        </w:rPr>
        <w:t>Последваща</w:t>
      </w:r>
      <w:r w:rsidR="00581714" w:rsidRPr="007A2CE6">
        <w:rPr>
          <w:rFonts w:ascii="Times New Roman" w:hAnsi="Times New Roman"/>
          <w:sz w:val="24"/>
          <w:szCs w:val="24"/>
          <w:lang w:val="bg-BG"/>
        </w:rPr>
        <w:t>та</w:t>
      </w:r>
      <w:proofErr w:type="spellEnd"/>
      <w:r w:rsidR="00581714" w:rsidRPr="007A2CE6">
        <w:rPr>
          <w:rFonts w:ascii="Times New Roman" w:hAnsi="Times New Roman"/>
          <w:sz w:val="24"/>
          <w:szCs w:val="24"/>
          <w:lang w:val="bg-BG"/>
        </w:rPr>
        <w:t xml:space="preserve"> оценка е препрограмирането - промяната в начина на прилагане на публичните политики, разписани в ОСР</w:t>
      </w:r>
      <w:r w:rsidR="00A84F71" w:rsidRPr="007A2CE6">
        <w:rPr>
          <w:rFonts w:ascii="Times New Roman" w:hAnsi="Times New Roman"/>
          <w:sz w:val="24"/>
          <w:szCs w:val="24"/>
          <w:lang w:val="bg-BG"/>
        </w:rPr>
        <w:t>,</w:t>
      </w:r>
      <w:r w:rsidR="00581714" w:rsidRPr="007A2CE6">
        <w:rPr>
          <w:rFonts w:ascii="Times New Roman" w:hAnsi="Times New Roman"/>
          <w:sz w:val="24"/>
          <w:szCs w:val="24"/>
          <w:lang w:val="bg-BG"/>
        </w:rPr>
        <w:t xml:space="preserve"> въз основа на оценката на постигнатите резултати и въздействие от изпълнението на ОСР в предходния програмен период. </w:t>
      </w:r>
    </w:p>
    <w:p w:rsidR="00581714" w:rsidRPr="007A2CE6" w:rsidRDefault="00581714" w:rsidP="007A2CE6">
      <w:pPr>
        <w:pStyle w:val="wygtext"/>
        <w:tabs>
          <w:tab w:val="left" w:pos="993"/>
        </w:tabs>
        <w:spacing w:after="0" w:line="360" w:lineRule="auto"/>
        <w:rPr>
          <w:rFonts w:ascii="Times New Roman" w:hAnsi="Times New Roman"/>
          <w:sz w:val="24"/>
          <w:szCs w:val="24"/>
          <w:lang w:val="bg-BG"/>
        </w:rPr>
      </w:pPr>
      <w:r w:rsidRPr="007A2CE6">
        <w:rPr>
          <w:rFonts w:ascii="Times New Roman" w:hAnsi="Times New Roman"/>
          <w:sz w:val="24"/>
          <w:szCs w:val="24"/>
          <w:lang w:val="bg-BG"/>
        </w:rPr>
        <w:t>П</w:t>
      </w:r>
      <w:r w:rsidR="00C4144F">
        <w:rPr>
          <w:rFonts w:ascii="Times New Roman" w:hAnsi="Times New Roman"/>
          <w:sz w:val="24"/>
          <w:szCs w:val="24"/>
          <w:lang w:val="bg-BG"/>
        </w:rPr>
        <w:t>О</w:t>
      </w:r>
      <w:r w:rsidRPr="007A2CE6">
        <w:rPr>
          <w:rFonts w:ascii="Times New Roman" w:hAnsi="Times New Roman"/>
          <w:sz w:val="24"/>
          <w:szCs w:val="24"/>
          <w:lang w:val="bg-BG"/>
        </w:rPr>
        <w:t xml:space="preserve"> има ограничени възможности </w:t>
      </w:r>
      <w:r w:rsidR="00FE6B1A" w:rsidRPr="007A2CE6">
        <w:rPr>
          <w:rFonts w:ascii="Times New Roman" w:hAnsi="Times New Roman"/>
          <w:sz w:val="24"/>
          <w:szCs w:val="24"/>
          <w:lang w:val="bg-BG"/>
        </w:rPr>
        <w:t>относно преценяването на</w:t>
      </w:r>
      <w:r w:rsidRPr="007A2CE6">
        <w:rPr>
          <w:rFonts w:ascii="Times New Roman" w:hAnsi="Times New Roman"/>
          <w:sz w:val="24"/>
          <w:szCs w:val="24"/>
          <w:lang w:val="bg-BG"/>
        </w:rPr>
        <w:t xml:space="preserve"> </w:t>
      </w:r>
      <w:r w:rsidR="00A84F71" w:rsidRPr="007A2CE6">
        <w:rPr>
          <w:rFonts w:ascii="Times New Roman" w:hAnsi="Times New Roman"/>
          <w:sz w:val="24"/>
          <w:szCs w:val="24"/>
          <w:lang w:val="bg-BG"/>
        </w:rPr>
        <w:t xml:space="preserve">степента </w:t>
      </w:r>
      <w:r w:rsidRPr="007A2CE6">
        <w:rPr>
          <w:rFonts w:ascii="Times New Roman" w:hAnsi="Times New Roman"/>
          <w:sz w:val="24"/>
          <w:szCs w:val="24"/>
          <w:lang w:val="bg-BG"/>
        </w:rPr>
        <w:t xml:space="preserve">на </w:t>
      </w:r>
      <w:r w:rsidR="00FE6B1A" w:rsidRPr="007A2CE6">
        <w:rPr>
          <w:rFonts w:ascii="Times New Roman" w:hAnsi="Times New Roman"/>
          <w:sz w:val="24"/>
          <w:szCs w:val="24"/>
          <w:lang w:val="bg-BG"/>
        </w:rPr>
        <w:t>конкретните въздействия на ОСР</w:t>
      </w:r>
      <w:r w:rsidRPr="007A2CE6">
        <w:rPr>
          <w:rFonts w:ascii="Times New Roman" w:hAnsi="Times New Roman"/>
          <w:sz w:val="24"/>
          <w:szCs w:val="24"/>
          <w:lang w:val="bg-BG"/>
        </w:rPr>
        <w:t xml:space="preserve">, тъй като </w:t>
      </w:r>
      <w:r w:rsidR="00A84F71" w:rsidRPr="007A2CE6">
        <w:rPr>
          <w:rFonts w:ascii="Times New Roman" w:hAnsi="Times New Roman"/>
          <w:sz w:val="24"/>
          <w:szCs w:val="24"/>
          <w:lang w:val="bg-BG"/>
        </w:rPr>
        <w:t>извършваните интервенции имат перманентен характер, а</w:t>
      </w:r>
      <w:r w:rsidR="00A85698" w:rsidRPr="007A2CE6">
        <w:rPr>
          <w:rFonts w:ascii="Times New Roman" w:hAnsi="Times New Roman"/>
          <w:sz w:val="24"/>
          <w:szCs w:val="24"/>
          <w:lang w:val="bg-BG"/>
        </w:rPr>
        <w:t xml:space="preserve"> </w:t>
      </w:r>
      <w:r w:rsidRPr="007A2CE6">
        <w:rPr>
          <w:rFonts w:ascii="Times New Roman" w:hAnsi="Times New Roman"/>
          <w:sz w:val="24"/>
          <w:szCs w:val="24"/>
          <w:lang w:val="bg-BG"/>
        </w:rPr>
        <w:t>по-голяма част от приоритетите и мерките се транслират и в следващия програмен период. Друго</w:t>
      </w:r>
      <w:r w:rsidR="002C1C66" w:rsidRPr="007A2CE6">
        <w:rPr>
          <w:rFonts w:ascii="Times New Roman" w:hAnsi="Times New Roman"/>
          <w:sz w:val="24"/>
          <w:szCs w:val="24"/>
          <w:lang w:val="bg-BG"/>
        </w:rPr>
        <w:t xml:space="preserve"> съществено</w:t>
      </w:r>
      <w:r w:rsidRPr="007A2CE6">
        <w:rPr>
          <w:rFonts w:ascii="Times New Roman" w:hAnsi="Times New Roman"/>
          <w:sz w:val="24"/>
          <w:szCs w:val="24"/>
          <w:lang w:val="bg-BG"/>
        </w:rPr>
        <w:t xml:space="preserve"> ограничение</w:t>
      </w:r>
      <w:r w:rsidR="00A85698" w:rsidRPr="007A2CE6">
        <w:rPr>
          <w:rFonts w:ascii="Times New Roman" w:hAnsi="Times New Roman"/>
          <w:sz w:val="24"/>
          <w:szCs w:val="24"/>
          <w:lang w:val="bg-BG"/>
        </w:rPr>
        <w:t xml:space="preserve"> </w:t>
      </w:r>
      <w:r w:rsidRPr="007A2CE6">
        <w:rPr>
          <w:rFonts w:ascii="Times New Roman" w:hAnsi="Times New Roman"/>
          <w:sz w:val="24"/>
          <w:szCs w:val="24"/>
          <w:lang w:val="bg-BG"/>
        </w:rPr>
        <w:t xml:space="preserve">е липсата на информация за постигнатите въздействия върху качествените показатели за развитие на територията и индивидуалното въздействие на всяка отделна интервенция. </w:t>
      </w:r>
      <w:r w:rsidR="001522B7" w:rsidRPr="007A2CE6">
        <w:rPr>
          <w:rFonts w:ascii="Times New Roman" w:hAnsi="Times New Roman"/>
          <w:sz w:val="24"/>
          <w:szCs w:val="24"/>
          <w:lang w:val="bg-BG"/>
        </w:rPr>
        <w:t>Тези дадености свеждат задачата до</w:t>
      </w:r>
      <w:r w:rsidRPr="007A2CE6">
        <w:rPr>
          <w:rFonts w:ascii="Times New Roman" w:hAnsi="Times New Roman"/>
          <w:i/>
          <w:sz w:val="24"/>
          <w:szCs w:val="24"/>
          <w:lang w:val="bg-BG"/>
        </w:rPr>
        <w:t xml:space="preserve"> </w:t>
      </w:r>
      <w:r w:rsidRPr="007A2CE6">
        <w:rPr>
          <w:rFonts w:ascii="Times New Roman" w:hAnsi="Times New Roman"/>
          <w:sz w:val="24"/>
          <w:szCs w:val="24"/>
          <w:lang w:val="bg-BG"/>
        </w:rPr>
        <w:t xml:space="preserve">изготвянето на </w:t>
      </w:r>
      <w:r w:rsidR="00FE6B1A" w:rsidRPr="007A2CE6">
        <w:rPr>
          <w:rFonts w:ascii="Times New Roman" w:hAnsi="Times New Roman"/>
          <w:sz w:val="24"/>
          <w:szCs w:val="24"/>
          <w:lang w:val="bg-BG"/>
        </w:rPr>
        <w:t>обща</w:t>
      </w:r>
      <w:r w:rsidRPr="007A2CE6">
        <w:rPr>
          <w:rFonts w:ascii="Times New Roman" w:hAnsi="Times New Roman"/>
          <w:sz w:val="24"/>
          <w:szCs w:val="24"/>
          <w:lang w:val="bg-BG"/>
        </w:rPr>
        <w:t xml:space="preserve"> оценка на въздействието на предприетите и изпълнени инициативи и </w:t>
      </w:r>
      <w:r w:rsidR="00FE6B1A" w:rsidRPr="007A2CE6">
        <w:rPr>
          <w:rFonts w:ascii="Times New Roman" w:hAnsi="Times New Roman"/>
          <w:sz w:val="24"/>
          <w:szCs w:val="24"/>
          <w:lang w:val="bg-BG"/>
        </w:rPr>
        <w:t>формирането на</w:t>
      </w:r>
      <w:r w:rsidRPr="007A2CE6">
        <w:rPr>
          <w:rFonts w:ascii="Times New Roman" w:hAnsi="Times New Roman"/>
          <w:sz w:val="24"/>
          <w:szCs w:val="24"/>
          <w:lang w:val="bg-BG"/>
        </w:rPr>
        <w:t xml:space="preserve"> изводи и препоръки</w:t>
      </w:r>
      <w:r w:rsidR="00FE6B1A" w:rsidRPr="007A2CE6">
        <w:rPr>
          <w:rFonts w:ascii="Times New Roman" w:hAnsi="Times New Roman"/>
          <w:sz w:val="24"/>
          <w:szCs w:val="24"/>
          <w:lang w:val="bg-BG"/>
        </w:rPr>
        <w:t>,</w:t>
      </w:r>
      <w:r w:rsidRPr="007A2CE6">
        <w:rPr>
          <w:rFonts w:ascii="Times New Roman" w:hAnsi="Times New Roman"/>
          <w:sz w:val="24"/>
          <w:szCs w:val="24"/>
          <w:lang w:val="bg-BG"/>
        </w:rPr>
        <w:t xml:space="preserve"> относно провеждането на политиката за регионално развитие.</w:t>
      </w:r>
    </w:p>
    <w:p w:rsidR="00D643A9" w:rsidRPr="007A2CE6" w:rsidRDefault="00D643A9" w:rsidP="007A2CE6">
      <w:pPr>
        <w:pStyle w:val="wygtext"/>
        <w:spacing w:after="0" w:line="360" w:lineRule="auto"/>
        <w:rPr>
          <w:rFonts w:ascii="Times New Roman" w:hAnsi="Times New Roman"/>
          <w:sz w:val="24"/>
          <w:szCs w:val="24"/>
          <w:lang w:val="bg-BG"/>
        </w:rPr>
      </w:pPr>
      <w:r w:rsidRPr="007A2CE6">
        <w:rPr>
          <w:rFonts w:ascii="Times New Roman" w:hAnsi="Times New Roman"/>
          <w:sz w:val="24"/>
          <w:szCs w:val="24"/>
          <w:lang w:val="bg-BG"/>
        </w:rPr>
        <w:t>Главна цел</w:t>
      </w:r>
      <w:r w:rsidR="001E4171" w:rsidRPr="007A2CE6">
        <w:rPr>
          <w:rFonts w:ascii="Times New Roman" w:hAnsi="Times New Roman"/>
          <w:sz w:val="24"/>
          <w:szCs w:val="24"/>
          <w:lang w:val="bg-BG"/>
        </w:rPr>
        <w:t xml:space="preserve"> на П</w:t>
      </w:r>
      <w:r w:rsidR="00C4144F">
        <w:rPr>
          <w:rFonts w:ascii="Times New Roman" w:hAnsi="Times New Roman"/>
          <w:sz w:val="24"/>
          <w:szCs w:val="24"/>
          <w:lang w:val="bg-BG"/>
        </w:rPr>
        <w:t>О</w:t>
      </w:r>
      <w:r w:rsidRPr="007A2CE6">
        <w:rPr>
          <w:rFonts w:ascii="Times New Roman" w:hAnsi="Times New Roman"/>
          <w:sz w:val="24"/>
          <w:szCs w:val="24"/>
          <w:lang w:val="bg-BG"/>
        </w:rPr>
        <w:t xml:space="preserve"> е да даде цялостна представа за изпълнението на </w:t>
      </w:r>
      <w:r w:rsidR="00A85698" w:rsidRPr="007A2CE6">
        <w:rPr>
          <w:rFonts w:ascii="Times New Roman" w:hAnsi="Times New Roman"/>
          <w:sz w:val="24"/>
          <w:szCs w:val="24"/>
          <w:lang w:val="bg-BG"/>
        </w:rPr>
        <w:t xml:space="preserve">ОСР </w:t>
      </w:r>
      <w:r w:rsidRPr="007A2CE6">
        <w:rPr>
          <w:rFonts w:ascii="Times New Roman" w:hAnsi="Times New Roman"/>
          <w:sz w:val="24"/>
          <w:szCs w:val="24"/>
          <w:lang w:val="bg-BG"/>
        </w:rPr>
        <w:t>на област Ловеч за периода 2007-2013 г. и за реализацията на нейните стратегически цели и приоритети</w:t>
      </w:r>
      <w:r w:rsidR="006D1B98" w:rsidRPr="007A2CE6">
        <w:rPr>
          <w:rFonts w:ascii="Times New Roman" w:hAnsi="Times New Roman"/>
          <w:sz w:val="24"/>
          <w:szCs w:val="24"/>
          <w:lang w:val="bg-BG"/>
        </w:rPr>
        <w:t xml:space="preserve"> в т.ч. и да се оцени как са използвани обществените ресурси; каква е ефикасността на извършените инициативи; в каква степен са постигнати планираните цели; кои са факторите, влияещи в най-голяма степен върху постигнатите резултати и въздействия и тяхната устойчивост.</w:t>
      </w:r>
      <w:r w:rsidRPr="007A2CE6">
        <w:rPr>
          <w:rFonts w:ascii="Times New Roman" w:hAnsi="Times New Roman"/>
          <w:sz w:val="24"/>
          <w:szCs w:val="24"/>
          <w:lang w:val="bg-BG"/>
        </w:rPr>
        <w:t xml:space="preserve"> </w:t>
      </w:r>
      <w:r w:rsidR="001E4171" w:rsidRPr="007A2CE6">
        <w:rPr>
          <w:rFonts w:ascii="Times New Roman" w:hAnsi="Times New Roman"/>
          <w:sz w:val="24"/>
          <w:szCs w:val="24"/>
          <w:lang w:val="bg-BG"/>
        </w:rPr>
        <w:t>По този начин тя служи като база за</w:t>
      </w:r>
      <w:r w:rsidR="006D1B98" w:rsidRPr="007A2CE6">
        <w:rPr>
          <w:rFonts w:ascii="Times New Roman" w:hAnsi="Times New Roman"/>
          <w:sz w:val="24"/>
          <w:szCs w:val="24"/>
          <w:lang w:val="bg-BG"/>
        </w:rPr>
        <w:t xml:space="preserve"> преглед и актуализация на </w:t>
      </w:r>
      <w:r w:rsidRPr="007A2CE6">
        <w:rPr>
          <w:rFonts w:ascii="Times New Roman" w:hAnsi="Times New Roman"/>
          <w:sz w:val="24"/>
          <w:szCs w:val="24"/>
          <w:lang w:val="bg-BG"/>
        </w:rPr>
        <w:t xml:space="preserve">политиката за устойчиво интегрирано развитие за </w:t>
      </w:r>
      <w:r w:rsidR="001E4171" w:rsidRPr="007A2CE6">
        <w:rPr>
          <w:rFonts w:ascii="Times New Roman" w:hAnsi="Times New Roman"/>
          <w:sz w:val="24"/>
          <w:szCs w:val="24"/>
          <w:lang w:val="bg-BG"/>
        </w:rPr>
        <w:t>новия програмен период</w:t>
      </w:r>
      <w:r w:rsidRPr="007A2CE6">
        <w:rPr>
          <w:rFonts w:ascii="Times New Roman" w:hAnsi="Times New Roman"/>
          <w:sz w:val="24"/>
          <w:szCs w:val="24"/>
          <w:lang w:val="bg-BG"/>
        </w:rPr>
        <w:t xml:space="preserve"> 2014 – 2020 г.</w:t>
      </w:r>
    </w:p>
    <w:p w:rsidR="00011DAE" w:rsidRPr="007A2CE6" w:rsidRDefault="00011DAE" w:rsidP="007A2CE6">
      <w:pPr>
        <w:pStyle w:val="wygtext"/>
        <w:spacing w:after="0" w:line="360" w:lineRule="auto"/>
        <w:rPr>
          <w:rFonts w:ascii="Times New Roman" w:hAnsi="Times New Roman"/>
          <w:sz w:val="24"/>
          <w:szCs w:val="24"/>
          <w:lang w:val="bg-BG"/>
        </w:rPr>
      </w:pPr>
      <w:r w:rsidRPr="007A2CE6">
        <w:rPr>
          <w:rFonts w:ascii="Times New Roman" w:hAnsi="Times New Roman"/>
          <w:sz w:val="24"/>
          <w:szCs w:val="24"/>
          <w:lang w:val="bg-BG"/>
        </w:rPr>
        <w:t>Оценката обхваща периода 2007-2013</w:t>
      </w:r>
      <w:r w:rsidR="00E12C08" w:rsidRPr="007A2CE6">
        <w:rPr>
          <w:rFonts w:ascii="Times New Roman" w:hAnsi="Times New Roman"/>
          <w:sz w:val="24"/>
          <w:szCs w:val="24"/>
          <w:lang w:val="bg-BG"/>
        </w:rPr>
        <w:t xml:space="preserve"> </w:t>
      </w:r>
      <w:r w:rsidRPr="007A2CE6">
        <w:rPr>
          <w:rFonts w:ascii="Times New Roman" w:hAnsi="Times New Roman"/>
          <w:sz w:val="24"/>
          <w:szCs w:val="24"/>
          <w:lang w:val="bg-BG"/>
        </w:rPr>
        <w:t xml:space="preserve">г., както и всички цели и приоритети на ОСР на Област Ловеч. Тази оценка се извършва след края на действие на </w:t>
      </w:r>
      <w:r w:rsidR="00D84618" w:rsidRPr="007A2CE6">
        <w:rPr>
          <w:rFonts w:ascii="Times New Roman" w:hAnsi="Times New Roman"/>
          <w:sz w:val="24"/>
          <w:szCs w:val="24"/>
          <w:lang w:val="bg-BG"/>
        </w:rPr>
        <w:t>стратегията</w:t>
      </w:r>
      <w:r w:rsidRPr="007A2CE6">
        <w:rPr>
          <w:rFonts w:ascii="Times New Roman" w:hAnsi="Times New Roman"/>
          <w:sz w:val="24"/>
          <w:szCs w:val="24"/>
          <w:lang w:val="bg-BG"/>
        </w:rPr>
        <w:t xml:space="preserve"> и се стреми да обобщава и допълва резултатите от предхождащите оценки на стратегията.</w:t>
      </w:r>
    </w:p>
    <w:p w:rsidR="00360812" w:rsidRPr="007A2CE6" w:rsidRDefault="00FE0CCE" w:rsidP="00DC1082">
      <w:pPr>
        <w:pStyle w:val="Default"/>
        <w:shd w:val="clear" w:color="auto" w:fill="FABF8F"/>
        <w:ind w:right="-144" w:firstLine="708"/>
        <w:jc w:val="both"/>
        <w:outlineLvl w:val="0"/>
        <w:rPr>
          <w:b/>
          <w:bCs/>
          <w:color w:val="auto"/>
        </w:rPr>
      </w:pPr>
      <w:bookmarkStart w:id="10" w:name="_Toc414698497"/>
      <w:r w:rsidRPr="007A2CE6">
        <w:rPr>
          <w:b/>
          <w:bCs/>
          <w:color w:val="auto"/>
        </w:rPr>
        <w:t>2</w:t>
      </w:r>
      <w:r w:rsidR="00360812" w:rsidRPr="007A2CE6">
        <w:rPr>
          <w:b/>
          <w:bCs/>
          <w:color w:val="auto"/>
        </w:rPr>
        <w:t>. ОЦЕНКА НА ВЪТРЕШНАТА И ВЪНШНАТА СЪГЛАСУВАНОСТ НА ОСР НА ОБЛАСТ ЛОВЕЧ 2007-2013 г.</w:t>
      </w:r>
      <w:bookmarkEnd w:id="10"/>
      <w:r w:rsidR="00360812" w:rsidRPr="007A2CE6">
        <w:rPr>
          <w:b/>
          <w:bCs/>
          <w:color w:val="auto"/>
        </w:rPr>
        <w:t xml:space="preserve"> </w:t>
      </w:r>
    </w:p>
    <w:p w:rsidR="00241FA0" w:rsidRPr="007A2CE6" w:rsidRDefault="00241FA0"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Първоначалният вариант на ОСР на област Ловеч с времеви хоризонт 2005-2015</w:t>
      </w:r>
      <w:r w:rsidR="002C58F6" w:rsidRPr="007A2CE6">
        <w:rPr>
          <w:rFonts w:ascii="Times New Roman" w:hAnsi="Times New Roman"/>
          <w:sz w:val="24"/>
          <w:szCs w:val="24"/>
        </w:rPr>
        <w:t xml:space="preserve"> </w:t>
      </w:r>
      <w:r w:rsidRPr="007A2CE6">
        <w:rPr>
          <w:rFonts w:ascii="Times New Roman" w:hAnsi="Times New Roman"/>
          <w:sz w:val="24"/>
          <w:szCs w:val="24"/>
        </w:rPr>
        <w:t>г. в структурно отношение изцяло отговаря на изискванията на действащия от 2004 г. З</w:t>
      </w:r>
      <w:r w:rsidR="00450531" w:rsidRPr="007A2CE6">
        <w:rPr>
          <w:rFonts w:ascii="Times New Roman" w:hAnsi="Times New Roman"/>
          <w:sz w:val="24"/>
          <w:szCs w:val="24"/>
        </w:rPr>
        <w:t xml:space="preserve">акон за </w:t>
      </w:r>
      <w:r w:rsidR="00450531" w:rsidRPr="007A2CE6">
        <w:rPr>
          <w:rFonts w:ascii="Times New Roman" w:hAnsi="Times New Roman"/>
          <w:sz w:val="24"/>
          <w:szCs w:val="24"/>
        </w:rPr>
        <w:lastRenderedPageBreak/>
        <w:t>регионално развитие</w:t>
      </w:r>
      <w:r w:rsidRPr="007A2CE6">
        <w:rPr>
          <w:rFonts w:ascii="Times New Roman" w:hAnsi="Times New Roman"/>
          <w:sz w:val="24"/>
          <w:szCs w:val="24"/>
        </w:rPr>
        <w:t>. Аналитичната част е богата и обхваща всички аспекти на социално-икономическото, екологично и инфрастру</w:t>
      </w:r>
      <w:r w:rsidR="002C58F6" w:rsidRPr="007A2CE6">
        <w:rPr>
          <w:rFonts w:ascii="Times New Roman" w:hAnsi="Times New Roman"/>
          <w:sz w:val="24"/>
          <w:szCs w:val="24"/>
        </w:rPr>
        <w:t>ктурно развитие на областта. Тя</w:t>
      </w:r>
      <w:r w:rsidRPr="007A2CE6">
        <w:rPr>
          <w:rFonts w:ascii="Times New Roman" w:hAnsi="Times New Roman"/>
          <w:sz w:val="24"/>
          <w:szCs w:val="24"/>
        </w:rPr>
        <w:t xml:space="preserve"> обаче, не е изцяло обвързана със стратегическата част, т.е. част от идентифицираните проблеми при анализа не намират своето решение </w:t>
      </w:r>
      <w:r w:rsidR="002C58F6" w:rsidRPr="007A2CE6">
        <w:rPr>
          <w:rFonts w:ascii="Times New Roman" w:hAnsi="Times New Roman"/>
          <w:sz w:val="24"/>
          <w:szCs w:val="24"/>
        </w:rPr>
        <w:t xml:space="preserve">в </w:t>
      </w:r>
      <w:proofErr w:type="spellStart"/>
      <w:r w:rsidR="002C58F6" w:rsidRPr="007A2CE6">
        <w:rPr>
          <w:rFonts w:ascii="Times New Roman" w:hAnsi="Times New Roman"/>
          <w:sz w:val="24"/>
          <w:szCs w:val="24"/>
        </w:rPr>
        <w:t>проспективната</w:t>
      </w:r>
      <w:proofErr w:type="spellEnd"/>
      <w:r w:rsidR="002C58F6" w:rsidRPr="007A2CE6">
        <w:rPr>
          <w:rFonts w:ascii="Times New Roman" w:hAnsi="Times New Roman"/>
          <w:sz w:val="24"/>
          <w:szCs w:val="24"/>
        </w:rPr>
        <w:t xml:space="preserve"> част на документа</w:t>
      </w:r>
      <w:r w:rsidRPr="007A2CE6">
        <w:rPr>
          <w:rFonts w:ascii="Times New Roman" w:hAnsi="Times New Roman"/>
          <w:sz w:val="24"/>
          <w:szCs w:val="24"/>
        </w:rPr>
        <w:t>.</w:t>
      </w:r>
    </w:p>
    <w:p w:rsidR="00AB0B57" w:rsidRPr="007A2CE6" w:rsidRDefault="00043EF5" w:rsidP="007A2CE6">
      <w:pPr>
        <w:spacing w:after="0" w:line="360" w:lineRule="auto"/>
        <w:ind w:firstLine="709"/>
        <w:jc w:val="both"/>
        <w:rPr>
          <w:rFonts w:ascii="Times New Roman" w:hAnsi="Times New Roman"/>
          <w:sz w:val="24"/>
          <w:szCs w:val="24"/>
          <w:lang w:eastAsia="bg-BG"/>
        </w:rPr>
      </w:pPr>
      <w:r w:rsidRPr="007A2CE6">
        <w:rPr>
          <w:rFonts w:ascii="Times New Roman" w:hAnsi="Times New Roman"/>
          <w:sz w:val="24"/>
          <w:szCs w:val="24"/>
        </w:rPr>
        <w:t xml:space="preserve">Структурата на АДИ на ОСР на област Ловеч за периода 2010-2013 г. </w:t>
      </w:r>
      <w:r w:rsidR="00483E75" w:rsidRPr="007A2CE6">
        <w:rPr>
          <w:rFonts w:ascii="Times New Roman" w:hAnsi="Times New Roman"/>
          <w:sz w:val="24"/>
          <w:szCs w:val="24"/>
        </w:rPr>
        <w:t xml:space="preserve">има известни отклонения от изискванията заложени в </w:t>
      </w:r>
      <w:r w:rsidRPr="007A2CE6">
        <w:rPr>
          <w:rFonts w:ascii="Times New Roman" w:hAnsi="Times New Roman"/>
          <w:sz w:val="24"/>
          <w:szCs w:val="24"/>
        </w:rPr>
        <w:t>приетия през 2008 г. ЗРР</w:t>
      </w:r>
      <w:r w:rsidR="00483E75" w:rsidRPr="007A2CE6">
        <w:rPr>
          <w:rFonts w:ascii="Times New Roman" w:hAnsi="Times New Roman"/>
          <w:sz w:val="24"/>
          <w:szCs w:val="24"/>
        </w:rPr>
        <w:t xml:space="preserve"> и Методическите указания</w:t>
      </w:r>
      <w:r w:rsidRPr="007A2CE6">
        <w:rPr>
          <w:rFonts w:ascii="Times New Roman" w:hAnsi="Times New Roman"/>
          <w:sz w:val="24"/>
          <w:szCs w:val="24"/>
        </w:rPr>
        <w:t>.</w:t>
      </w:r>
      <w:r w:rsidR="00483E75" w:rsidRPr="007A2CE6">
        <w:rPr>
          <w:rFonts w:ascii="Times New Roman" w:hAnsi="Times New Roman"/>
          <w:sz w:val="24"/>
          <w:szCs w:val="24"/>
        </w:rPr>
        <w:t xml:space="preserve"> </w:t>
      </w:r>
      <w:r w:rsidR="00AB0B57" w:rsidRPr="007A2CE6">
        <w:rPr>
          <w:rFonts w:ascii="Times New Roman" w:hAnsi="Times New Roman"/>
          <w:sz w:val="24"/>
          <w:szCs w:val="24"/>
        </w:rPr>
        <w:t xml:space="preserve">Тези отклонения имат отношение и към разработването на </w:t>
      </w:r>
      <w:proofErr w:type="spellStart"/>
      <w:r w:rsidR="00B841C9">
        <w:rPr>
          <w:rFonts w:ascii="Times New Roman" w:hAnsi="Times New Roman"/>
          <w:sz w:val="24"/>
          <w:szCs w:val="24"/>
        </w:rPr>
        <w:t>Последваща</w:t>
      </w:r>
      <w:r w:rsidR="00AB0B57" w:rsidRPr="007A2CE6">
        <w:rPr>
          <w:rFonts w:ascii="Times New Roman" w:hAnsi="Times New Roman"/>
          <w:sz w:val="24"/>
          <w:szCs w:val="24"/>
        </w:rPr>
        <w:t>та</w:t>
      </w:r>
      <w:proofErr w:type="spellEnd"/>
      <w:r w:rsidR="00AB0B57" w:rsidRPr="007A2CE6">
        <w:rPr>
          <w:rFonts w:ascii="Times New Roman" w:hAnsi="Times New Roman"/>
          <w:sz w:val="24"/>
          <w:szCs w:val="24"/>
        </w:rPr>
        <w:t xml:space="preserve"> оценка, като се явяват нейни ограничения. Такива са л</w:t>
      </w:r>
      <w:r w:rsidRPr="007A2CE6">
        <w:rPr>
          <w:rFonts w:ascii="Times New Roman" w:hAnsi="Times New Roman"/>
          <w:sz w:val="24"/>
          <w:szCs w:val="24"/>
        </w:rPr>
        <w:t>ипс</w:t>
      </w:r>
      <w:r w:rsidR="00AB0B57" w:rsidRPr="007A2CE6">
        <w:rPr>
          <w:rFonts w:ascii="Times New Roman" w:hAnsi="Times New Roman"/>
          <w:sz w:val="24"/>
          <w:szCs w:val="24"/>
        </w:rPr>
        <w:t>ата на</w:t>
      </w:r>
      <w:r w:rsidRPr="007A2CE6">
        <w:rPr>
          <w:rFonts w:ascii="Times New Roman" w:hAnsi="Times New Roman"/>
          <w:sz w:val="24"/>
          <w:szCs w:val="24"/>
        </w:rPr>
        <w:t xml:space="preserve"> обща оценка на необходимите ресурси</w:t>
      </w:r>
      <w:r w:rsidR="00AB0B57" w:rsidRPr="007A2CE6">
        <w:rPr>
          <w:rFonts w:ascii="Times New Roman" w:hAnsi="Times New Roman"/>
          <w:sz w:val="24"/>
          <w:szCs w:val="24"/>
        </w:rPr>
        <w:t xml:space="preserve"> и</w:t>
      </w:r>
      <w:r w:rsidRPr="007A2CE6">
        <w:rPr>
          <w:rFonts w:ascii="Times New Roman" w:hAnsi="Times New Roman"/>
          <w:sz w:val="24"/>
          <w:szCs w:val="24"/>
        </w:rPr>
        <w:t xml:space="preserve"> </w:t>
      </w:r>
      <w:r w:rsidR="00AB0B57" w:rsidRPr="007A2CE6">
        <w:rPr>
          <w:rFonts w:ascii="Times New Roman" w:hAnsi="Times New Roman"/>
          <w:sz w:val="24"/>
          <w:szCs w:val="24"/>
        </w:rPr>
        <w:t xml:space="preserve">отсъствие на </w:t>
      </w:r>
      <w:r w:rsidR="00A131D4" w:rsidRPr="007A2CE6">
        <w:rPr>
          <w:rFonts w:ascii="Times New Roman" w:hAnsi="Times New Roman"/>
          <w:sz w:val="24"/>
          <w:szCs w:val="24"/>
          <w:lang w:eastAsia="bg-BG"/>
        </w:rPr>
        <w:t>системата от индикатори и действия за наблюдение и оценка</w:t>
      </w:r>
      <w:r w:rsidR="00AB0B57" w:rsidRPr="007A2CE6">
        <w:rPr>
          <w:rFonts w:ascii="Times New Roman" w:hAnsi="Times New Roman"/>
          <w:sz w:val="24"/>
          <w:szCs w:val="24"/>
          <w:lang w:eastAsia="bg-BG"/>
        </w:rPr>
        <w:t xml:space="preserve"> на ОСР</w:t>
      </w:r>
      <w:r w:rsidR="00A131D4" w:rsidRPr="007A2CE6">
        <w:rPr>
          <w:rFonts w:ascii="Times New Roman" w:hAnsi="Times New Roman"/>
          <w:sz w:val="24"/>
          <w:szCs w:val="24"/>
          <w:lang w:eastAsia="bg-BG"/>
        </w:rPr>
        <w:t xml:space="preserve">. </w:t>
      </w:r>
    </w:p>
    <w:p w:rsidR="00A131D4" w:rsidRPr="007A2CE6" w:rsidRDefault="00A131D4" w:rsidP="00DC1082">
      <w:pPr>
        <w:spacing w:after="0" w:line="360" w:lineRule="auto"/>
        <w:ind w:firstLine="709"/>
        <w:jc w:val="both"/>
        <w:rPr>
          <w:rFonts w:ascii="Times New Roman" w:hAnsi="Times New Roman"/>
          <w:sz w:val="24"/>
          <w:szCs w:val="24"/>
        </w:rPr>
      </w:pPr>
      <w:r w:rsidRPr="007A2CE6">
        <w:rPr>
          <w:rFonts w:ascii="Times New Roman" w:hAnsi="Times New Roman"/>
          <w:bCs/>
          <w:sz w:val="24"/>
          <w:szCs w:val="24"/>
        </w:rPr>
        <w:t>Критериите и индикаторите</w:t>
      </w:r>
      <w:r w:rsidRPr="007A2CE6">
        <w:rPr>
          <w:rFonts w:ascii="Times New Roman" w:hAnsi="Times New Roman"/>
          <w:b/>
          <w:bCs/>
          <w:sz w:val="24"/>
          <w:szCs w:val="24"/>
        </w:rPr>
        <w:t xml:space="preserve"> </w:t>
      </w:r>
      <w:r w:rsidRPr="007A2CE6">
        <w:rPr>
          <w:rFonts w:ascii="Times New Roman" w:hAnsi="Times New Roman"/>
          <w:sz w:val="24"/>
          <w:szCs w:val="24"/>
        </w:rPr>
        <w:t xml:space="preserve">за оценка на </w:t>
      </w:r>
      <w:r w:rsidR="00F63119" w:rsidRPr="007A2CE6">
        <w:rPr>
          <w:rFonts w:ascii="Times New Roman" w:hAnsi="Times New Roman"/>
          <w:sz w:val="24"/>
          <w:szCs w:val="24"/>
        </w:rPr>
        <w:t>резултатите от изпълнението на С</w:t>
      </w:r>
      <w:r w:rsidRPr="007A2CE6">
        <w:rPr>
          <w:rFonts w:ascii="Times New Roman" w:hAnsi="Times New Roman"/>
          <w:sz w:val="24"/>
          <w:szCs w:val="24"/>
        </w:rPr>
        <w:t>тратегията</w:t>
      </w:r>
      <w:r w:rsidR="00F50E0E" w:rsidRPr="007A2CE6">
        <w:rPr>
          <w:rFonts w:ascii="Times New Roman" w:hAnsi="Times New Roman"/>
          <w:sz w:val="24"/>
          <w:szCs w:val="24"/>
        </w:rPr>
        <w:t xml:space="preserve">, заложени в </w:t>
      </w:r>
      <w:r w:rsidR="00F50E0E" w:rsidRPr="007A2CE6">
        <w:rPr>
          <w:rFonts w:ascii="Times New Roman" w:hAnsi="Times New Roman"/>
          <w:sz w:val="24"/>
          <w:szCs w:val="24"/>
          <w:lang w:eastAsia="bg-BG"/>
        </w:rPr>
        <w:t>АДИ</w:t>
      </w:r>
      <w:r w:rsidR="00F50E0E" w:rsidRPr="007A2CE6">
        <w:rPr>
          <w:rFonts w:ascii="Times New Roman" w:hAnsi="Times New Roman"/>
          <w:sz w:val="24"/>
          <w:szCs w:val="24"/>
        </w:rPr>
        <w:t xml:space="preserve"> на ОСР на област Ловеч за периода 2010-2013 г.</w:t>
      </w:r>
      <w:r w:rsidRPr="007A2CE6">
        <w:rPr>
          <w:rFonts w:ascii="Times New Roman" w:hAnsi="Times New Roman"/>
          <w:sz w:val="24"/>
          <w:szCs w:val="24"/>
        </w:rPr>
        <w:t xml:space="preserve"> са</w:t>
      </w:r>
      <w:r w:rsidR="00F50E0E" w:rsidRPr="007A2CE6">
        <w:rPr>
          <w:rFonts w:ascii="Times New Roman" w:hAnsi="Times New Roman"/>
          <w:sz w:val="24"/>
          <w:szCs w:val="24"/>
        </w:rPr>
        <w:t>:</w:t>
      </w:r>
      <w:r w:rsidR="00F50E0E" w:rsidRPr="007A2CE6">
        <w:rPr>
          <w:rStyle w:val="a6"/>
          <w:rFonts w:ascii="Times New Roman" w:hAnsi="Times New Roman"/>
          <w:sz w:val="24"/>
          <w:szCs w:val="24"/>
        </w:rPr>
        <w:footnoteReference w:id="3"/>
      </w:r>
      <w:r w:rsidR="00DC1082">
        <w:rPr>
          <w:rFonts w:ascii="Times New Roman" w:hAnsi="Times New Roman"/>
          <w:sz w:val="24"/>
          <w:szCs w:val="24"/>
        </w:rPr>
        <w:t xml:space="preserve"> </w:t>
      </w:r>
      <w:r w:rsidRPr="007A2CE6">
        <w:rPr>
          <w:rFonts w:ascii="Times New Roman" w:hAnsi="Times New Roman"/>
          <w:sz w:val="24"/>
          <w:szCs w:val="24"/>
        </w:rPr>
        <w:t>основни демографски показатели</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стойности на изменение на доходите, средна годишна заплата</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трудова заетост и безработица, заети в индустрията, селското стопанство и услугите</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изменение на брутния вътрешен продукт и брутната добавена стойност</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инвестициите – разходи за ДМА, разходи за развойна дейност, чуждестранни инвестиции</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показатели на селското стопанство – обработваема земя, култури, животни, добиви и продуктивност</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динамика на потреблението /нетни приходи от продажби</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състояние на околната среда</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динамика на изменението на социални и културни дейности и граждански институции</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измерими резултати от реализирани проекти за подобряване на техническата и екологична инфраструктура</w:t>
      </w:r>
      <w:r w:rsidR="00F50E0E" w:rsidRPr="007A2CE6">
        <w:rPr>
          <w:rFonts w:ascii="Times New Roman" w:hAnsi="Times New Roman"/>
          <w:sz w:val="24"/>
          <w:szCs w:val="24"/>
        </w:rPr>
        <w:t>;</w:t>
      </w:r>
      <w:r w:rsidR="00DC1082">
        <w:rPr>
          <w:rFonts w:ascii="Times New Roman" w:hAnsi="Times New Roman"/>
          <w:sz w:val="24"/>
          <w:szCs w:val="24"/>
        </w:rPr>
        <w:t xml:space="preserve"> </w:t>
      </w:r>
      <w:r w:rsidRPr="007A2CE6">
        <w:rPr>
          <w:rFonts w:ascii="Times New Roman" w:hAnsi="Times New Roman"/>
          <w:sz w:val="24"/>
          <w:szCs w:val="24"/>
        </w:rPr>
        <w:t>измерими резултати от реализирани проекти за подобряване на енергийната ефективност</w:t>
      </w:r>
      <w:r w:rsidR="00F50E0E" w:rsidRPr="007A2CE6">
        <w:rPr>
          <w:rFonts w:ascii="Times New Roman" w:hAnsi="Times New Roman"/>
          <w:sz w:val="24"/>
          <w:szCs w:val="24"/>
        </w:rPr>
        <w:t>.</w:t>
      </w:r>
    </w:p>
    <w:p w:rsidR="00AB0B57" w:rsidRPr="007A2CE6" w:rsidRDefault="00AB0B57"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Така формулирани индикаторите са</w:t>
      </w:r>
      <w:r w:rsidR="00F50E0E" w:rsidRPr="007A2CE6">
        <w:rPr>
          <w:rFonts w:ascii="Times New Roman" w:hAnsi="Times New Roman"/>
          <w:sz w:val="24"/>
          <w:szCs w:val="24"/>
        </w:rPr>
        <w:t xml:space="preserve"> твърде общи, без начални, междинни и целеви стойности, което се явява съществено ограничение за качествена и пълна оценка на изпълнението на ОСР. Същите не са информационно обезпечени и трудно би могло да бъде проследено тяхното изменение. Големият брой критерии не осигурява пълнота на наблюдението на резултатите, тъй като някои от тях са производни на други, не носят конкретна информация за въздействието от провежданата регионална политика и не на последно място не са конкретни (</w:t>
      </w:r>
      <w:r w:rsidR="00B95BB8" w:rsidRPr="007A2CE6">
        <w:rPr>
          <w:rFonts w:ascii="Times New Roman" w:hAnsi="Times New Roman"/>
          <w:sz w:val="24"/>
          <w:szCs w:val="24"/>
        </w:rPr>
        <w:t>например основни демографски показатели</w:t>
      </w:r>
      <w:r w:rsidR="00F50E0E" w:rsidRPr="007A2CE6">
        <w:rPr>
          <w:rFonts w:ascii="Times New Roman" w:hAnsi="Times New Roman"/>
          <w:sz w:val="24"/>
          <w:szCs w:val="24"/>
        </w:rPr>
        <w:t>)</w:t>
      </w:r>
      <w:r w:rsidR="00B95BB8" w:rsidRPr="007A2CE6">
        <w:rPr>
          <w:rFonts w:ascii="Times New Roman" w:hAnsi="Times New Roman"/>
          <w:sz w:val="24"/>
          <w:szCs w:val="24"/>
        </w:rPr>
        <w:t xml:space="preserve">. </w:t>
      </w:r>
    </w:p>
    <w:p w:rsidR="00183F52" w:rsidRPr="007A2CE6" w:rsidRDefault="00183F52"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lastRenderedPageBreak/>
        <w:t>В общ план</w:t>
      </w:r>
      <w:r w:rsidR="00F63119" w:rsidRPr="007A2CE6">
        <w:rPr>
          <w:rFonts w:ascii="Times New Roman" w:hAnsi="Times New Roman"/>
          <w:sz w:val="24"/>
          <w:szCs w:val="24"/>
        </w:rPr>
        <w:t>,</w:t>
      </w:r>
      <w:r w:rsidRPr="007A2CE6">
        <w:rPr>
          <w:rFonts w:ascii="Times New Roman" w:hAnsi="Times New Roman"/>
          <w:sz w:val="24"/>
          <w:szCs w:val="24"/>
        </w:rPr>
        <w:t xml:space="preserve"> АДИ на ОСР е съществено по-задълбочен и приложим в сравнение с първоначалния вариант ОСР. Част от поста</w:t>
      </w:r>
      <w:r w:rsidR="00AB0B57" w:rsidRPr="007A2CE6">
        <w:rPr>
          <w:rFonts w:ascii="Times New Roman" w:hAnsi="Times New Roman"/>
          <w:sz w:val="24"/>
          <w:szCs w:val="24"/>
        </w:rPr>
        <w:t>но</w:t>
      </w:r>
      <w:r w:rsidRPr="007A2CE6">
        <w:rPr>
          <w:rFonts w:ascii="Times New Roman" w:hAnsi="Times New Roman"/>
          <w:sz w:val="24"/>
          <w:szCs w:val="24"/>
        </w:rPr>
        <w:t>вките, валидни и в променените условия са доразвити, поставени са нови акценти с оглед на възможностите за финансиране, особено от ОП и ПРСР</w:t>
      </w:r>
      <w:r w:rsidR="00022DCB" w:rsidRPr="007A2CE6">
        <w:rPr>
          <w:rFonts w:ascii="Times New Roman" w:hAnsi="Times New Roman"/>
          <w:sz w:val="24"/>
          <w:szCs w:val="24"/>
        </w:rPr>
        <w:t xml:space="preserve">, посочени са районите за целенасочено въздействие и е очертана стратегическата рамка за развитие на областта. </w:t>
      </w:r>
    </w:p>
    <w:p w:rsidR="00F63119" w:rsidRPr="007A2CE6" w:rsidRDefault="00F63119"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С</w:t>
      </w:r>
      <w:r w:rsidR="008256B2" w:rsidRPr="007A2CE6">
        <w:rPr>
          <w:rFonts w:ascii="Times New Roman" w:hAnsi="Times New Roman"/>
          <w:sz w:val="24"/>
          <w:szCs w:val="24"/>
        </w:rPr>
        <w:t>ъответствие между приоритетите и целите на</w:t>
      </w:r>
      <w:r w:rsidRPr="007A2CE6">
        <w:rPr>
          <w:rFonts w:ascii="Times New Roman" w:hAnsi="Times New Roman"/>
          <w:sz w:val="24"/>
          <w:szCs w:val="24"/>
        </w:rPr>
        <w:t xml:space="preserve"> първоначалния вариант на</w:t>
      </w:r>
      <w:r w:rsidR="008256B2" w:rsidRPr="007A2CE6">
        <w:rPr>
          <w:rFonts w:ascii="Times New Roman" w:hAnsi="Times New Roman"/>
          <w:sz w:val="24"/>
          <w:szCs w:val="24"/>
        </w:rPr>
        <w:t xml:space="preserve"> ОСР на област Ловеч за периода 2005-2015 г. и </w:t>
      </w:r>
      <w:r w:rsidRPr="007A2CE6">
        <w:rPr>
          <w:rFonts w:ascii="Times New Roman" w:hAnsi="Times New Roman"/>
          <w:sz w:val="24"/>
          <w:szCs w:val="24"/>
        </w:rPr>
        <w:t>тези</w:t>
      </w:r>
      <w:r w:rsidR="008256B2" w:rsidRPr="007A2CE6">
        <w:rPr>
          <w:rFonts w:ascii="Times New Roman" w:hAnsi="Times New Roman"/>
          <w:sz w:val="24"/>
          <w:szCs w:val="24"/>
        </w:rPr>
        <w:t xml:space="preserve"> на Регионалния план за развитие на С</w:t>
      </w:r>
      <w:r w:rsidR="00DC1082">
        <w:rPr>
          <w:rFonts w:ascii="Times New Roman" w:hAnsi="Times New Roman"/>
          <w:sz w:val="24"/>
          <w:szCs w:val="24"/>
        </w:rPr>
        <w:t>ЗР</w:t>
      </w:r>
      <w:r w:rsidR="008256B2" w:rsidRPr="007A2CE6">
        <w:rPr>
          <w:rFonts w:ascii="Times New Roman" w:hAnsi="Times New Roman"/>
          <w:sz w:val="24"/>
          <w:szCs w:val="24"/>
        </w:rPr>
        <w:t xml:space="preserve"> за планиране за периода 2007-2013 г. </w:t>
      </w:r>
      <w:r w:rsidRPr="007A2CE6">
        <w:rPr>
          <w:rFonts w:ascii="Times New Roman" w:hAnsi="Times New Roman"/>
          <w:sz w:val="24"/>
          <w:szCs w:val="24"/>
        </w:rPr>
        <w:t>няма основание</w:t>
      </w:r>
      <w:r w:rsidR="00994FCD" w:rsidRPr="007A2CE6">
        <w:rPr>
          <w:rFonts w:ascii="Times New Roman" w:hAnsi="Times New Roman"/>
          <w:sz w:val="24"/>
          <w:szCs w:val="24"/>
          <w:lang w:val="en-US"/>
        </w:rPr>
        <w:t xml:space="preserve"> </w:t>
      </w:r>
      <w:r w:rsidR="00994FCD" w:rsidRPr="007A2CE6">
        <w:rPr>
          <w:rFonts w:ascii="Times New Roman" w:hAnsi="Times New Roman"/>
          <w:sz w:val="24"/>
          <w:szCs w:val="24"/>
        </w:rPr>
        <w:t>да се търсят</w:t>
      </w:r>
      <w:r w:rsidRPr="007A2CE6">
        <w:rPr>
          <w:rFonts w:ascii="Times New Roman" w:hAnsi="Times New Roman"/>
          <w:sz w:val="24"/>
          <w:szCs w:val="24"/>
        </w:rPr>
        <w:t xml:space="preserve">, тъй като </w:t>
      </w:r>
      <w:r w:rsidR="004658C7" w:rsidRPr="007A2CE6">
        <w:rPr>
          <w:rFonts w:ascii="Times New Roman" w:hAnsi="Times New Roman"/>
          <w:sz w:val="24"/>
          <w:szCs w:val="24"/>
        </w:rPr>
        <w:t xml:space="preserve">към момента на </w:t>
      </w:r>
      <w:r w:rsidR="00AB0B57" w:rsidRPr="007A2CE6">
        <w:rPr>
          <w:rFonts w:ascii="Times New Roman" w:hAnsi="Times New Roman"/>
          <w:sz w:val="24"/>
          <w:szCs w:val="24"/>
        </w:rPr>
        <w:t xml:space="preserve">първоначално </w:t>
      </w:r>
      <w:r w:rsidR="004658C7" w:rsidRPr="007A2CE6">
        <w:rPr>
          <w:rFonts w:ascii="Times New Roman" w:hAnsi="Times New Roman"/>
          <w:sz w:val="24"/>
          <w:szCs w:val="24"/>
        </w:rPr>
        <w:t>разработване на ОСР област Ловеч е попадала в обхвата на С</w:t>
      </w:r>
      <w:r w:rsidR="00DC1082">
        <w:rPr>
          <w:rFonts w:ascii="Times New Roman" w:hAnsi="Times New Roman"/>
          <w:sz w:val="24"/>
          <w:szCs w:val="24"/>
        </w:rPr>
        <w:t>ЦР</w:t>
      </w:r>
      <w:r w:rsidR="004658C7" w:rsidRPr="007A2CE6">
        <w:rPr>
          <w:rFonts w:ascii="Times New Roman" w:hAnsi="Times New Roman"/>
          <w:sz w:val="24"/>
          <w:szCs w:val="24"/>
        </w:rPr>
        <w:t xml:space="preserve">. </w:t>
      </w:r>
    </w:p>
    <w:p w:rsidR="008256B2" w:rsidRPr="007A2CE6" w:rsidRDefault="005F5A6D" w:rsidP="007A2CE6">
      <w:pPr>
        <w:spacing w:after="0" w:line="360" w:lineRule="auto"/>
        <w:ind w:firstLine="709"/>
        <w:jc w:val="both"/>
        <w:rPr>
          <w:rFonts w:ascii="Times New Roman" w:hAnsi="Times New Roman"/>
          <w:bCs/>
          <w:sz w:val="24"/>
          <w:szCs w:val="24"/>
        </w:rPr>
      </w:pPr>
      <w:r w:rsidRPr="007A2CE6">
        <w:rPr>
          <w:rFonts w:ascii="Times New Roman" w:hAnsi="Times New Roman"/>
          <w:sz w:val="24"/>
          <w:szCs w:val="24"/>
        </w:rPr>
        <w:t xml:space="preserve">При </w:t>
      </w:r>
      <w:r w:rsidR="00F63119" w:rsidRPr="007A2CE6">
        <w:rPr>
          <w:rFonts w:ascii="Times New Roman" w:hAnsi="Times New Roman"/>
          <w:sz w:val="24"/>
          <w:szCs w:val="24"/>
        </w:rPr>
        <w:t>разработването</w:t>
      </w:r>
      <w:r w:rsidRPr="007A2CE6">
        <w:rPr>
          <w:rFonts w:ascii="Times New Roman" w:hAnsi="Times New Roman"/>
          <w:sz w:val="24"/>
          <w:szCs w:val="24"/>
        </w:rPr>
        <w:t xml:space="preserve"> на АДИ на ОСР на област Ловеч за периода 2010-2013 г. е съблюдавано изискването за </w:t>
      </w:r>
      <w:r w:rsidR="00F63119" w:rsidRPr="007A2CE6">
        <w:rPr>
          <w:rFonts w:ascii="Times New Roman" w:hAnsi="Times New Roman"/>
          <w:sz w:val="24"/>
          <w:szCs w:val="24"/>
        </w:rPr>
        <w:t>съпоставимост</w:t>
      </w:r>
      <w:r w:rsidRPr="007A2CE6">
        <w:rPr>
          <w:rFonts w:ascii="Times New Roman" w:hAnsi="Times New Roman"/>
          <w:sz w:val="24"/>
          <w:szCs w:val="24"/>
        </w:rPr>
        <w:t xml:space="preserve"> между </w:t>
      </w:r>
      <w:r w:rsidR="00455DD8" w:rsidRPr="007A2CE6">
        <w:rPr>
          <w:rFonts w:ascii="Times New Roman" w:hAnsi="Times New Roman"/>
          <w:sz w:val="24"/>
          <w:szCs w:val="24"/>
        </w:rPr>
        <w:t xml:space="preserve">приоритетите на АДИ на </w:t>
      </w:r>
      <w:r w:rsidRPr="007A2CE6">
        <w:rPr>
          <w:rFonts w:ascii="Times New Roman" w:hAnsi="Times New Roman"/>
          <w:sz w:val="24"/>
          <w:szCs w:val="24"/>
        </w:rPr>
        <w:t xml:space="preserve">ОСР и приоритетите на АДИ на </w:t>
      </w:r>
      <w:r w:rsidR="00455DD8" w:rsidRPr="007A2CE6">
        <w:rPr>
          <w:rFonts w:ascii="Times New Roman" w:hAnsi="Times New Roman"/>
          <w:sz w:val="24"/>
          <w:szCs w:val="24"/>
        </w:rPr>
        <w:t xml:space="preserve">РПР </w:t>
      </w:r>
      <w:r w:rsidRPr="007A2CE6">
        <w:rPr>
          <w:rFonts w:ascii="Times New Roman" w:hAnsi="Times New Roman"/>
          <w:sz w:val="24"/>
          <w:szCs w:val="24"/>
        </w:rPr>
        <w:t>на СЗР.</w:t>
      </w:r>
      <w:r w:rsidR="00F63119" w:rsidRPr="007A2CE6">
        <w:rPr>
          <w:rFonts w:ascii="Times New Roman" w:hAnsi="Times New Roman"/>
          <w:sz w:val="24"/>
          <w:szCs w:val="24"/>
        </w:rPr>
        <w:t xml:space="preserve"> </w:t>
      </w:r>
      <w:r w:rsidR="008256B2" w:rsidRPr="007A2CE6">
        <w:rPr>
          <w:rFonts w:ascii="Times New Roman" w:hAnsi="Times New Roman"/>
          <w:sz w:val="24"/>
          <w:szCs w:val="24"/>
        </w:rPr>
        <w:t xml:space="preserve">Четирите приоритета на АДИ на ОСР на област Ловеч за периода 2010-2013 г. </w:t>
      </w:r>
      <w:r w:rsidR="00116A8E" w:rsidRPr="007A2CE6">
        <w:rPr>
          <w:rFonts w:ascii="Times New Roman" w:hAnsi="Times New Roman"/>
          <w:sz w:val="24"/>
          <w:szCs w:val="24"/>
        </w:rPr>
        <w:t>имат пряка връзка с</w:t>
      </w:r>
      <w:r w:rsidR="008256B2" w:rsidRPr="007A2CE6">
        <w:rPr>
          <w:rFonts w:ascii="Times New Roman" w:hAnsi="Times New Roman"/>
          <w:sz w:val="24"/>
          <w:szCs w:val="24"/>
        </w:rPr>
        <w:t xml:space="preserve"> обхвата на трите приоритета на АДИ на РПР на СЗР з</w:t>
      </w:r>
      <w:r w:rsidR="00116A8E" w:rsidRPr="007A2CE6">
        <w:rPr>
          <w:rFonts w:ascii="Times New Roman" w:hAnsi="Times New Roman"/>
          <w:sz w:val="24"/>
          <w:szCs w:val="24"/>
        </w:rPr>
        <w:t>а периода 2011-2013 г., като в П</w:t>
      </w:r>
      <w:r w:rsidR="008256B2" w:rsidRPr="007A2CE6">
        <w:rPr>
          <w:rFonts w:ascii="Times New Roman" w:hAnsi="Times New Roman"/>
          <w:sz w:val="24"/>
          <w:szCs w:val="24"/>
        </w:rPr>
        <w:t xml:space="preserve">риоритет 2 </w:t>
      </w:r>
      <w:r w:rsidR="00116A8E" w:rsidRPr="007A2CE6">
        <w:rPr>
          <w:rFonts w:ascii="Times New Roman" w:hAnsi="Times New Roman"/>
          <w:sz w:val="24"/>
          <w:szCs w:val="24"/>
        </w:rPr>
        <w:t>„</w:t>
      </w:r>
      <w:r w:rsidR="008256B2" w:rsidRPr="007A2CE6">
        <w:rPr>
          <w:rFonts w:ascii="Times New Roman" w:hAnsi="Times New Roman"/>
          <w:sz w:val="24"/>
          <w:szCs w:val="24"/>
        </w:rPr>
        <w:t xml:space="preserve">Повишаване </w:t>
      </w:r>
      <w:r w:rsidR="00116A8E" w:rsidRPr="007A2CE6">
        <w:rPr>
          <w:rFonts w:ascii="Times New Roman" w:hAnsi="Times New Roman"/>
          <w:sz w:val="24"/>
          <w:szCs w:val="24"/>
        </w:rPr>
        <w:t>конкурентоспособността</w:t>
      </w:r>
      <w:r w:rsidR="008256B2" w:rsidRPr="007A2CE6">
        <w:rPr>
          <w:rFonts w:ascii="Times New Roman" w:hAnsi="Times New Roman"/>
          <w:sz w:val="24"/>
          <w:szCs w:val="24"/>
        </w:rPr>
        <w:t xml:space="preserve"> на рег</w:t>
      </w:r>
      <w:r w:rsidR="00116A8E" w:rsidRPr="007A2CE6">
        <w:rPr>
          <w:rFonts w:ascii="Times New Roman" w:hAnsi="Times New Roman"/>
          <w:sz w:val="24"/>
          <w:szCs w:val="24"/>
        </w:rPr>
        <w:t>ионалната икономика</w:t>
      </w:r>
      <w:r w:rsidR="008256B2" w:rsidRPr="007A2CE6">
        <w:rPr>
          <w:rFonts w:ascii="Times New Roman" w:hAnsi="Times New Roman"/>
          <w:sz w:val="24"/>
          <w:szCs w:val="24"/>
        </w:rPr>
        <w:t xml:space="preserve"> на РПР</w:t>
      </w:r>
      <w:r w:rsidR="00116A8E" w:rsidRPr="007A2CE6">
        <w:rPr>
          <w:rFonts w:ascii="Times New Roman" w:hAnsi="Times New Roman"/>
          <w:sz w:val="24"/>
          <w:szCs w:val="24"/>
        </w:rPr>
        <w:t>“</w:t>
      </w:r>
      <w:r w:rsidR="008256B2" w:rsidRPr="007A2CE6">
        <w:rPr>
          <w:rFonts w:ascii="Times New Roman" w:hAnsi="Times New Roman"/>
          <w:sz w:val="24"/>
          <w:szCs w:val="24"/>
        </w:rPr>
        <w:t>, попадат д</w:t>
      </w:r>
      <w:r w:rsidR="00116A8E" w:rsidRPr="007A2CE6">
        <w:rPr>
          <w:rFonts w:ascii="Times New Roman" w:hAnsi="Times New Roman"/>
          <w:sz w:val="24"/>
          <w:szCs w:val="24"/>
        </w:rPr>
        <w:t>ва приоритета от ОСР, а именно П</w:t>
      </w:r>
      <w:r w:rsidR="008256B2" w:rsidRPr="007A2CE6">
        <w:rPr>
          <w:rFonts w:ascii="Times New Roman" w:hAnsi="Times New Roman"/>
          <w:sz w:val="24"/>
          <w:szCs w:val="24"/>
        </w:rPr>
        <w:t xml:space="preserve">риоритет 2 </w:t>
      </w:r>
      <w:r w:rsidR="00116A8E" w:rsidRPr="007A2CE6">
        <w:rPr>
          <w:rFonts w:ascii="Times New Roman" w:hAnsi="Times New Roman"/>
          <w:sz w:val="24"/>
          <w:szCs w:val="24"/>
        </w:rPr>
        <w:t>„</w:t>
      </w:r>
      <w:r w:rsidR="008256B2" w:rsidRPr="007A2CE6">
        <w:rPr>
          <w:rFonts w:ascii="Times New Roman" w:hAnsi="Times New Roman"/>
          <w:sz w:val="24"/>
          <w:szCs w:val="24"/>
        </w:rPr>
        <w:t>Повишаване на конкурентоспособността на местната икономика за постигане на икономически растеж и заетост</w:t>
      </w:r>
      <w:r w:rsidR="00116A8E" w:rsidRPr="007A2CE6">
        <w:rPr>
          <w:rFonts w:ascii="Times New Roman" w:hAnsi="Times New Roman"/>
          <w:sz w:val="24"/>
          <w:szCs w:val="24"/>
        </w:rPr>
        <w:t>“ и П</w:t>
      </w:r>
      <w:r w:rsidR="008256B2" w:rsidRPr="007A2CE6">
        <w:rPr>
          <w:rFonts w:ascii="Times New Roman" w:hAnsi="Times New Roman"/>
          <w:sz w:val="24"/>
          <w:szCs w:val="24"/>
        </w:rPr>
        <w:t xml:space="preserve">риоритет 4 </w:t>
      </w:r>
      <w:r w:rsidR="00116A8E" w:rsidRPr="007A2CE6">
        <w:rPr>
          <w:rFonts w:ascii="Times New Roman" w:hAnsi="Times New Roman"/>
          <w:sz w:val="24"/>
          <w:szCs w:val="24"/>
        </w:rPr>
        <w:t>„</w:t>
      </w:r>
      <w:r w:rsidR="008256B2" w:rsidRPr="007A2CE6">
        <w:rPr>
          <w:rFonts w:ascii="Times New Roman" w:hAnsi="Times New Roman"/>
          <w:sz w:val="24"/>
          <w:szCs w:val="24"/>
        </w:rPr>
        <w:t>Устойчиво развитие на конкурентноспо</w:t>
      </w:r>
      <w:r w:rsidR="008256B2" w:rsidRPr="007A2CE6">
        <w:rPr>
          <w:rFonts w:ascii="Times New Roman" w:hAnsi="Times New Roman"/>
          <w:bCs/>
          <w:sz w:val="24"/>
          <w:szCs w:val="24"/>
        </w:rPr>
        <w:t>собно селско и горско стопанство</w:t>
      </w:r>
      <w:r w:rsidR="00116A8E" w:rsidRPr="007A2CE6">
        <w:rPr>
          <w:rFonts w:ascii="Times New Roman" w:hAnsi="Times New Roman"/>
          <w:bCs/>
          <w:sz w:val="24"/>
          <w:szCs w:val="24"/>
        </w:rPr>
        <w:t>“</w:t>
      </w:r>
      <w:r w:rsidR="008256B2" w:rsidRPr="007A2CE6">
        <w:rPr>
          <w:rFonts w:ascii="Times New Roman" w:hAnsi="Times New Roman"/>
          <w:bCs/>
          <w:sz w:val="24"/>
          <w:szCs w:val="24"/>
        </w:rPr>
        <w:t xml:space="preserve">. </w:t>
      </w:r>
    </w:p>
    <w:p w:rsidR="00BE351B" w:rsidRPr="007A2CE6" w:rsidRDefault="00116A8E"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В АДИ на ОСР на област Ловеч е постигната висока степен на припокриване на приоритети</w:t>
      </w:r>
      <w:r w:rsidR="00BE351B" w:rsidRPr="007A2CE6">
        <w:rPr>
          <w:rFonts w:ascii="Times New Roman" w:hAnsi="Times New Roman"/>
          <w:sz w:val="24"/>
          <w:szCs w:val="24"/>
        </w:rPr>
        <w:t>те</w:t>
      </w:r>
      <w:r w:rsidRPr="007A2CE6">
        <w:rPr>
          <w:rFonts w:ascii="Times New Roman" w:hAnsi="Times New Roman"/>
          <w:sz w:val="24"/>
          <w:szCs w:val="24"/>
        </w:rPr>
        <w:t xml:space="preserve"> и мерки</w:t>
      </w:r>
      <w:r w:rsidR="00BE351B" w:rsidRPr="007A2CE6">
        <w:rPr>
          <w:rFonts w:ascii="Times New Roman" w:hAnsi="Times New Roman"/>
          <w:sz w:val="24"/>
          <w:szCs w:val="24"/>
        </w:rPr>
        <w:t>те</w:t>
      </w:r>
      <w:r w:rsidRPr="007A2CE6">
        <w:rPr>
          <w:rFonts w:ascii="Times New Roman" w:hAnsi="Times New Roman"/>
          <w:sz w:val="24"/>
          <w:szCs w:val="24"/>
        </w:rPr>
        <w:t xml:space="preserve"> с националните оперативни програми и секторните програми, финансирани със средства от ЕС. Те са посочени като основни финансови източници за реализиране на планираните мерки за провеждане на регионалното</w:t>
      </w:r>
      <w:r w:rsidR="00450531" w:rsidRPr="007A2CE6">
        <w:rPr>
          <w:rFonts w:ascii="Times New Roman" w:hAnsi="Times New Roman"/>
          <w:sz w:val="24"/>
          <w:szCs w:val="24"/>
        </w:rPr>
        <w:t xml:space="preserve"> развитие. </w:t>
      </w:r>
      <w:r w:rsidR="00BE351B" w:rsidRPr="007A2CE6">
        <w:rPr>
          <w:rFonts w:ascii="Times New Roman" w:hAnsi="Times New Roman"/>
          <w:sz w:val="24"/>
          <w:szCs w:val="24"/>
        </w:rPr>
        <w:t>Като цяло изведените в АДИ на ОСР приоритети са адекватни както на документи от по-високи йерархични нива, така и на цялостната политика по териториално сближаване, като същевременно са отчетени спецификите и потенциала на областта.</w:t>
      </w:r>
    </w:p>
    <w:p w:rsidR="003F6C36" w:rsidRPr="007A2CE6" w:rsidRDefault="00725A56"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 xml:space="preserve">В </w:t>
      </w:r>
      <w:r w:rsidR="000D2C3F" w:rsidRPr="007A2CE6">
        <w:rPr>
          <w:rFonts w:ascii="Times New Roman" w:hAnsi="Times New Roman"/>
          <w:sz w:val="24"/>
          <w:szCs w:val="24"/>
        </w:rPr>
        <w:t>Доклада</w:t>
      </w:r>
      <w:r w:rsidRPr="007A2CE6">
        <w:rPr>
          <w:rFonts w:ascii="Times New Roman" w:hAnsi="Times New Roman"/>
          <w:sz w:val="24"/>
          <w:szCs w:val="24"/>
        </w:rPr>
        <w:t xml:space="preserve"> за междинна</w:t>
      </w:r>
      <w:r w:rsidR="003F6C36" w:rsidRPr="007A2CE6">
        <w:rPr>
          <w:rFonts w:ascii="Times New Roman" w:hAnsi="Times New Roman"/>
          <w:sz w:val="24"/>
          <w:szCs w:val="24"/>
        </w:rPr>
        <w:t xml:space="preserve"> оценка </w:t>
      </w:r>
      <w:r w:rsidR="00994FCD" w:rsidRPr="007A2CE6">
        <w:rPr>
          <w:rFonts w:ascii="Times New Roman" w:hAnsi="Times New Roman"/>
          <w:sz w:val="24"/>
          <w:szCs w:val="24"/>
        </w:rPr>
        <w:t xml:space="preserve">на ОСР на област Ловеч </w:t>
      </w:r>
      <w:r w:rsidRPr="007A2CE6">
        <w:rPr>
          <w:rFonts w:ascii="Times New Roman" w:hAnsi="Times New Roman"/>
          <w:sz w:val="24"/>
          <w:szCs w:val="24"/>
        </w:rPr>
        <w:t>с</w:t>
      </w:r>
      <w:r w:rsidR="00994FCD" w:rsidRPr="007A2CE6">
        <w:rPr>
          <w:rFonts w:ascii="Times New Roman" w:hAnsi="Times New Roman"/>
          <w:sz w:val="24"/>
          <w:szCs w:val="24"/>
        </w:rPr>
        <w:t>а направени</w:t>
      </w:r>
      <w:r w:rsidR="003F6C36" w:rsidRPr="007A2CE6">
        <w:rPr>
          <w:rFonts w:ascii="Times New Roman" w:hAnsi="Times New Roman"/>
          <w:sz w:val="24"/>
          <w:szCs w:val="24"/>
        </w:rPr>
        <w:t xml:space="preserve"> </w:t>
      </w:r>
      <w:r w:rsidR="005356F5" w:rsidRPr="007A2CE6">
        <w:rPr>
          <w:rFonts w:ascii="Times New Roman" w:hAnsi="Times New Roman"/>
          <w:sz w:val="24"/>
          <w:szCs w:val="24"/>
        </w:rPr>
        <w:t>общо 8 препоръки, от които 4 са изпълнени изцяло и 4 – частично.</w:t>
      </w:r>
      <w:r w:rsidR="003F6C36" w:rsidRPr="007A2CE6">
        <w:rPr>
          <w:rStyle w:val="a6"/>
          <w:rFonts w:ascii="Times New Roman" w:hAnsi="Times New Roman"/>
          <w:sz w:val="24"/>
          <w:szCs w:val="24"/>
        </w:rPr>
        <w:footnoteReference w:id="4"/>
      </w:r>
    </w:p>
    <w:p w:rsidR="00AC3728" w:rsidRPr="007A2CE6" w:rsidRDefault="00991452"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Извършената актуализация ОСР в резултат</w:t>
      </w:r>
      <w:r w:rsidR="00AC3728" w:rsidRPr="007A2CE6">
        <w:rPr>
          <w:rFonts w:ascii="Times New Roman" w:hAnsi="Times New Roman"/>
          <w:sz w:val="24"/>
          <w:szCs w:val="24"/>
        </w:rPr>
        <w:t xml:space="preserve"> междинна</w:t>
      </w:r>
      <w:r w:rsidR="00AD6803" w:rsidRPr="007A2CE6">
        <w:rPr>
          <w:rFonts w:ascii="Times New Roman" w:hAnsi="Times New Roman"/>
          <w:sz w:val="24"/>
          <w:szCs w:val="24"/>
        </w:rPr>
        <w:t>та</w:t>
      </w:r>
      <w:r w:rsidR="00AC3728" w:rsidRPr="007A2CE6">
        <w:rPr>
          <w:rFonts w:ascii="Times New Roman" w:hAnsi="Times New Roman"/>
          <w:sz w:val="24"/>
          <w:szCs w:val="24"/>
        </w:rPr>
        <w:t xml:space="preserve"> оценка</w:t>
      </w:r>
      <w:r w:rsidR="00AD6803" w:rsidRPr="007A2CE6">
        <w:rPr>
          <w:rFonts w:ascii="Times New Roman" w:hAnsi="Times New Roman"/>
          <w:sz w:val="24"/>
          <w:szCs w:val="24"/>
        </w:rPr>
        <w:t>,</w:t>
      </w:r>
      <w:r w:rsidR="00AC3728" w:rsidRPr="007A2CE6">
        <w:rPr>
          <w:rFonts w:ascii="Times New Roman" w:hAnsi="Times New Roman"/>
          <w:sz w:val="24"/>
          <w:szCs w:val="24"/>
        </w:rPr>
        <w:t xml:space="preserve"> съществено е подобрила приложимостта на документа и е изяснила посоката на политиката за регионално развитие на територията на област Ловеч. </w:t>
      </w:r>
      <w:r w:rsidR="00994FCD" w:rsidRPr="007A2CE6">
        <w:rPr>
          <w:rFonts w:ascii="Times New Roman" w:hAnsi="Times New Roman"/>
          <w:sz w:val="24"/>
          <w:szCs w:val="24"/>
        </w:rPr>
        <w:t>Тя</w:t>
      </w:r>
      <w:r w:rsidR="00AC3728" w:rsidRPr="007A2CE6">
        <w:rPr>
          <w:rFonts w:ascii="Times New Roman" w:hAnsi="Times New Roman"/>
          <w:sz w:val="24"/>
          <w:szCs w:val="24"/>
        </w:rPr>
        <w:t xml:space="preserve"> е осигурила и сходство на </w:t>
      </w:r>
      <w:r w:rsidR="00AC3728" w:rsidRPr="007A2CE6">
        <w:rPr>
          <w:rFonts w:ascii="Times New Roman" w:hAnsi="Times New Roman"/>
          <w:sz w:val="24"/>
          <w:szCs w:val="24"/>
        </w:rPr>
        <w:lastRenderedPageBreak/>
        <w:t xml:space="preserve">Стратегията с националните оперативни и секторни програми, финансирани от фондовете на ЕС и е спомогнала постигането на </w:t>
      </w:r>
      <w:proofErr w:type="spellStart"/>
      <w:r w:rsidR="00AC3728" w:rsidRPr="007A2CE6">
        <w:rPr>
          <w:rFonts w:ascii="Times New Roman" w:hAnsi="Times New Roman"/>
          <w:sz w:val="24"/>
          <w:szCs w:val="24"/>
        </w:rPr>
        <w:t>синергетичен</w:t>
      </w:r>
      <w:proofErr w:type="spellEnd"/>
      <w:r w:rsidR="00AC3728" w:rsidRPr="007A2CE6">
        <w:rPr>
          <w:rFonts w:ascii="Times New Roman" w:hAnsi="Times New Roman"/>
          <w:sz w:val="24"/>
          <w:szCs w:val="24"/>
        </w:rPr>
        <w:t xml:space="preserve"> ефект от действието на политики с различна секторна насоченост в рамките на област Ловеч.</w:t>
      </w:r>
    </w:p>
    <w:p w:rsidR="002800BC" w:rsidRPr="007A2CE6" w:rsidRDefault="00FE0CCE" w:rsidP="00DC1082">
      <w:pPr>
        <w:pStyle w:val="Default"/>
        <w:ind w:right="-144" w:firstLine="708"/>
        <w:jc w:val="both"/>
        <w:outlineLvl w:val="0"/>
        <w:rPr>
          <w:b/>
          <w:bCs/>
          <w:color w:val="auto"/>
          <w:shd w:val="clear" w:color="auto" w:fill="FABF8F"/>
        </w:rPr>
      </w:pPr>
      <w:bookmarkStart w:id="11" w:name="_Toc414698498"/>
      <w:r w:rsidRPr="007A2CE6">
        <w:rPr>
          <w:b/>
          <w:bCs/>
          <w:color w:val="auto"/>
          <w:shd w:val="clear" w:color="auto" w:fill="FABF8F"/>
        </w:rPr>
        <w:t>3</w:t>
      </w:r>
      <w:r w:rsidR="00360812" w:rsidRPr="007A2CE6">
        <w:rPr>
          <w:b/>
          <w:bCs/>
          <w:color w:val="auto"/>
          <w:shd w:val="clear" w:color="auto" w:fill="FABF8F"/>
        </w:rPr>
        <w:t>. ОЦЕНКА НА НАСТЪПИЛИТЕ ПРОМЕНИ И НА УСТОЙЧИВОСТТА НА ПОСТИГНАТИТЕ РЕЗУЛТАТИ В СОЦИАЛНО-ИКОНОМИЧЕСКОТО РАЗВИТИЕ НА ОБЛАСТ ЛОВЕЧ В ПЕРИОДА НА ИЗПЪЛНЕНИЕ НА ОСР НА ОБЛАСТ ЛОВЕЧ 2007-2013 Г.</w:t>
      </w:r>
      <w:bookmarkEnd w:id="11"/>
    </w:p>
    <w:p w:rsidR="007A2CE6" w:rsidRDefault="00FA3E5C" w:rsidP="007A2CE6">
      <w:pPr>
        <w:pStyle w:val="Default"/>
        <w:spacing w:line="360" w:lineRule="auto"/>
        <w:ind w:firstLine="709"/>
        <w:jc w:val="both"/>
      </w:pPr>
      <w:r w:rsidRPr="007A2CE6">
        <w:t xml:space="preserve">Настъпилите промени и устойчивостта на постигнатите резултати в социално-икономическото развитие на </w:t>
      </w:r>
      <w:r w:rsidR="0047428E" w:rsidRPr="007A2CE6">
        <w:t>ОСР</w:t>
      </w:r>
      <w:r w:rsidRPr="007A2CE6">
        <w:t xml:space="preserve"> на </w:t>
      </w:r>
      <w:r w:rsidR="0047428E" w:rsidRPr="007A2CE6">
        <w:t xml:space="preserve">област Ловеч </w:t>
      </w:r>
      <w:r w:rsidRPr="007A2CE6">
        <w:t xml:space="preserve">2007-2013 г. са </w:t>
      </w:r>
      <w:r w:rsidR="00BE29E7" w:rsidRPr="007A2CE6">
        <w:t>изследвани</w:t>
      </w:r>
      <w:r w:rsidRPr="007A2CE6">
        <w:t xml:space="preserve"> чрез анализ на изменението на стойностите на ключови</w:t>
      </w:r>
      <w:r w:rsidR="0047428E" w:rsidRPr="007A2CE6">
        <w:t xml:space="preserve"> критерии и</w:t>
      </w:r>
      <w:r w:rsidRPr="007A2CE6">
        <w:t xml:space="preserve"> индикатори, определени </w:t>
      </w:r>
      <w:r w:rsidR="0047428E" w:rsidRPr="007A2CE6">
        <w:t>за оценка на резултатите от изпълнението на АДИ на ОСР на област Ловеч за периода 2007-2013 г</w:t>
      </w:r>
      <w:r w:rsidR="007A2CE6">
        <w:t>.</w:t>
      </w:r>
    </w:p>
    <w:p w:rsidR="00BC5F3C" w:rsidRPr="007A2CE6" w:rsidRDefault="00BC5F3C" w:rsidP="007A2CE6">
      <w:pPr>
        <w:pStyle w:val="Default"/>
        <w:spacing w:line="360" w:lineRule="auto"/>
        <w:ind w:firstLine="709"/>
        <w:jc w:val="both"/>
      </w:pPr>
      <w:r w:rsidRPr="007A2CE6">
        <w:rPr>
          <w:color w:val="auto"/>
        </w:rPr>
        <w:t>Основните изводи, които се налагат от направения кратък преглед на динамиката на базови показатели за икономическо, социално и инфраструктурно развитие са:</w:t>
      </w:r>
    </w:p>
    <w:p w:rsidR="00973655" w:rsidRPr="007A2CE6" w:rsidRDefault="008F6517" w:rsidP="006741FE">
      <w:pPr>
        <w:numPr>
          <w:ilvl w:val="0"/>
          <w:numId w:val="39"/>
        </w:numPr>
        <w:tabs>
          <w:tab w:val="left" w:pos="993"/>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Област Ловеч се характеризира с нестабилна икономика,</w:t>
      </w:r>
      <w:r w:rsidR="00781498" w:rsidRPr="007A2CE6">
        <w:rPr>
          <w:rFonts w:ascii="Times New Roman" w:hAnsi="Times New Roman"/>
          <w:sz w:val="24"/>
          <w:szCs w:val="24"/>
        </w:rPr>
        <w:t xml:space="preserve"> ниски разходи за иновации и технологично обновяване, което види до </w:t>
      </w:r>
      <w:r w:rsidR="005D20E5" w:rsidRPr="007A2CE6">
        <w:rPr>
          <w:rFonts w:ascii="Times New Roman" w:hAnsi="Times New Roman"/>
          <w:sz w:val="24"/>
          <w:szCs w:val="24"/>
        </w:rPr>
        <w:t>спад в конкурентоспособност</w:t>
      </w:r>
      <w:r w:rsidR="00973655" w:rsidRPr="007A2CE6">
        <w:rPr>
          <w:rFonts w:ascii="Times New Roman" w:hAnsi="Times New Roman"/>
          <w:sz w:val="24"/>
          <w:szCs w:val="24"/>
        </w:rPr>
        <w:t xml:space="preserve">та й. Световната икономическа криза дава сериозно отражение върху икономиката в областта и тя все още не може да </w:t>
      </w:r>
      <w:r w:rsidRPr="007A2CE6">
        <w:rPr>
          <w:rFonts w:ascii="Times New Roman" w:hAnsi="Times New Roman"/>
          <w:sz w:val="24"/>
          <w:szCs w:val="24"/>
        </w:rPr>
        <w:t>реализира стойности</w:t>
      </w:r>
      <w:r w:rsidR="00973655" w:rsidRPr="007A2CE6">
        <w:rPr>
          <w:rFonts w:ascii="Times New Roman" w:hAnsi="Times New Roman"/>
          <w:sz w:val="24"/>
          <w:szCs w:val="24"/>
        </w:rPr>
        <w:t>, достигнати по-рано през 2008 г.</w:t>
      </w:r>
    </w:p>
    <w:p w:rsidR="008F6517" w:rsidRPr="007A2CE6" w:rsidRDefault="008F6517" w:rsidP="006741FE">
      <w:pPr>
        <w:numPr>
          <w:ilvl w:val="0"/>
          <w:numId w:val="39"/>
        </w:numPr>
        <w:tabs>
          <w:tab w:val="left" w:pos="993"/>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Наблюдава се трайна тенденция на н</w:t>
      </w:r>
      <w:r w:rsidR="00973655" w:rsidRPr="007A2CE6">
        <w:rPr>
          <w:rFonts w:ascii="Times New Roman" w:hAnsi="Times New Roman"/>
          <w:sz w:val="24"/>
          <w:szCs w:val="24"/>
        </w:rPr>
        <w:t>амалява</w:t>
      </w:r>
      <w:r w:rsidRPr="007A2CE6">
        <w:rPr>
          <w:rFonts w:ascii="Times New Roman" w:hAnsi="Times New Roman"/>
          <w:sz w:val="24"/>
          <w:szCs w:val="24"/>
        </w:rPr>
        <w:t>не на</w:t>
      </w:r>
      <w:r w:rsidR="00973655" w:rsidRPr="007A2CE6">
        <w:rPr>
          <w:rFonts w:ascii="Times New Roman" w:hAnsi="Times New Roman"/>
          <w:sz w:val="24"/>
          <w:szCs w:val="24"/>
        </w:rPr>
        <w:t xml:space="preserve"> дела на иконом</w:t>
      </w:r>
      <w:r w:rsidR="006741FE">
        <w:rPr>
          <w:rFonts w:ascii="Times New Roman" w:hAnsi="Times New Roman"/>
          <w:sz w:val="24"/>
          <w:szCs w:val="24"/>
        </w:rPr>
        <w:t>ически</w:t>
      </w:r>
      <w:r w:rsidRPr="007A2CE6">
        <w:rPr>
          <w:rFonts w:ascii="Times New Roman" w:hAnsi="Times New Roman"/>
          <w:sz w:val="24"/>
          <w:szCs w:val="24"/>
        </w:rPr>
        <w:t xml:space="preserve"> активно</w:t>
      </w:r>
      <w:r w:rsidR="006741FE">
        <w:rPr>
          <w:rFonts w:ascii="Times New Roman" w:hAnsi="Times New Roman"/>
          <w:sz w:val="24"/>
          <w:szCs w:val="24"/>
        </w:rPr>
        <w:t>то население</w:t>
      </w:r>
      <w:r w:rsidRPr="007A2CE6">
        <w:rPr>
          <w:rFonts w:ascii="Times New Roman" w:hAnsi="Times New Roman"/>
          <w:sz w:val="24"/>
          <w:szCs w:val="24"/>
        </w:rPr>
        <w:t>.</w:t>
      </w:r>
    </w:p>
    <w:p w:rsidR="00973655" w:rsidRPr="007A2CE6" w:rsidRDefault="008F6517" w:rsidP="006741FE">
      <w:pPr>
        <w:numPr>
          <w:ilvl w:val="0"/>
          <w:numId w:val="39"/>
        </w:numPr>
        <w:tabs>
          <w:tab w:val="left" w:pos="993"/>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Продължава да нараства размера на</w:t>
      </w:r>
      <w:r w:rsidR="00973655" w:rsidRPr="007A2CE6">
        <w:rPr>
          <w:rFonts w:ascii="Times New Roman" w:hAnsi="Times New Roman"/>
          <w:sz w:val="24"/>
          <w:szCs w:val="24"/>
        </w:rPr>
        <w:t xml:space="preserve"> </w:t>
      </w:r>
      <w:r w:rsidR="00C4144F">
        <w:rPr>
          <w:rFonts w:ascii="Times New Roman" w:hAnsi="Times New Roman"/>
          <w:sz w:val="24"/>
          <w:szCs w:val="24"/>
        </w:rPr>
        <w:t>преките чуждестранни инвестиции</w:t>
      </w:r>
      <w:r w:rsidR="00973655" w:rsidRPr="007A2CE6">
        <w:rPr>
          <w:rFonts w:ascii="Times New Roman" w:hAnsi="Times New Roman"/>
          <w:sz w:val="24"/>
          <w:szCs w:val="24"/>
        </w:rPr>
        <w:t xml:space="preserve"> </w:t>
      </w:r>
      <w:r w:rsidRPr="007A2CE6">
        <w:rPr>
          <w:rFonts w:ascii="Times New Roman" w:hAnsi="Times New Roman"/>
          <w:sz w:val="24"/>
          <w:szCs w:val="24"/>
        </w:rPr>
        <w:t>в областта</w:t>
      </w:r>
      <w:r w:rsidR="00973655" w:rsidRPr="007A2CE6">
        <w:rPr>
          <w:rFonts w:ascii="Times New Roman" w:hAnsi="Times New Roman"/>
          <w:sz w:val="24"/>
          <w:szCs w:val="24"/>
        </w:rPr>
        <w:t xml:space="preserve">, но с намаляващи темпове. </w:t>
      </w:r>
    </w:p>
    <w:p w:rsidR="005D20E5" w:rsidRPr="007A2CE6" w:rsidRDefault="008F6517" w:rsidP="006741FE">
      <w:pPr>
        <w:numPr>
          <w:ilvl w:val="0"/>
          <w:numId w:val="39"/>
        </w:numPr>
        <w:tabs>
          <w:tab w:val="left" w:pos="993"/>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 xml:space="preserve">Положителна тенденция е </w:t>
      </w:r>
      <w:r w:rsidR="00973655" w:rsidRPr="007A2CE6">
        <w:rPr>
          <w:rFonts w:ascii="Times New Roman" w:hAnsi="Times New Roman"/>
          <w:sz w:val="24"/>
          <w:szCs w:val="24"/>
        </w:rPr>
        <w:t>регистрирана</w:t>
      </w:r>
      <w:r w:rsidRPr="007A2CE6">
        <w:rPr>
          <w:rFonts w:ascii="Times New Roman" w:hAnsi="Times New Roman"/>
          <w:sz w:val="24"/>
          <w:szCs w:val="24"/>
        </w:rPr>
        <w:t>та</w:t>
      </w:r>
      <w:r w:rsidR="00973655" w:rsidRPr="007A2CE6">
        <w:rPr>
          <w:rFonts w:ascii="Times New Roman" w:hAnsi="Times New Roman"/>
          <w:sz w:val="24"/>
          <w:szCs w:val="24"/>
        </w:rPr>
        <w:t xml:space="preserve"> активност сред </w:t>
      </w:r>
      <w:proofErr w:type="spellStart"/>
      <w:r w:rsidR="00973655" w:rsidRPr="007A2CE6">
        <w:rPr>
          <w:rFonts w:ascii="Times New Roman" w:hAnsi="Times New Roman"/>
          <w:sz w:val="24"/>
          <w:szCs w:val="24"/>
        </w:rPr>
        <w:t>микро</w:t>
      </w:r>
      <w:proofErr w:type="spellEnd"/>
      <w:r w:rsidR="00973655" w:rsidRPr="007A2CE6">
        <w:rPr>
          <w:rFonts w:ascii="Times New Roman" w:hAnsi="Times New Roman"/>
          <w:sz w:val="24"/>
          <w:szCs w:val="24"/>
        </w:rPr>
        <w:t xml:space="preserve"> и МСП в някои традиционни за областта производства</w:t>
      </w:r>
      <w:r w:rsidR="006741FE">
        <w:rPr>
          <w:rFonts w:ascii="Times New Roman" w:hAnsi="Times New Roman"/>
          <w:sz w:val="24"/>
          <w:szCs w:val="24"/>
        </w:rPr>
        <w:t xml:space="preserve"> </w:t>
      </w:r>
      <w:r w:rsidR="006741FE" w:rsidRPr="006741FE">
        <w:rPr>
          <w:rFonts w:ascii="Times New Roman" w:hAnsi="Times New Roman"/>
          <w:sz w:val="24"/>
          <w:szCs w:val="24"/>
        </w:rPr>
        <w:t>(</w:t>
      </w:r>
      <w:r w:rsidR="006741FE" w:rsidRPr="007A2CE6">
        <w:rPr>
          <w:rFonts w:ascii="Times New Roman" w:hAnsi="Times New Roman"/>
          <w:sz w:val="24"/>
          <w:szCs w:val="24"/>
        </w:rPr>
        <w:t>мебелната и преработвателната</w:t>
      </w:r>
      <w:r w:rsidR="006741FE" w:rsidRPr="006741FE">
        <w:rPr>
          <w:rFonts w:ascii="Times New Roman" w:hAnsi="Times New Roman"/>
          <w:sz w:val="24"/>
          <w:szCs w:val="24"/>
        </w:rPr>
        <w:t xml:space="preserve"> </w:t>
      </w:r>
      <w:r w:rsidR="006741FE" w:rsidRPr="007A2CE6">
        <w:rPr>
          <w:rFonts w:ascii="Times New Roman" w:hAnsi="Times New Roman"/>
          <w:sz w:val="24"/>
          <w:szCs w:val="24"/>
        </w:rPr>
        <w:t>промишленост</w:t>
      </w:r>
      <w:r w:rsidR="006741FE" w:rsidRPr="006741FE">
        <w:rPr>
          <w:rFonts w:ascii="Times New Roman" w:hAnsi="Times New Roman"/>
          <w:sz w:val="24"/>
          <w:szCs w:val="24"/>
        </w:rPr>
        <w:t>).</w:t>
      </w:r>
      <w:r w:rsidR="005D20E5" w:rsidRPr="007A2CE6">
        <w:rPr>
          <w:rFonts w:ascii="Times New Roman" w:hAnsi="Times New Roman"/>
          <w:sz w:val="24"/>
          <w:szCs w:val="24"/>
        </w:rPr>
        <w:t xml:space="preserve"> </w:t>
      </w:r>
    </w:p>
    <w:p w:rsidR="006741FE" w:rsidRPr="006741FE" w:rsidRDefault="008F6517" w:rsidP="006741FE">
      <w:pPr>
        <w:numPr>
          <w:ilvl w:val="0"/>
          <w:numId w:val="39"/>
        </w:numPr>
        <w:tabs>
          <w:tab w:val="left" w:pos="993"/>
        </w:tabs>
        <w:spacing w:after="0" w:line="360" w:lineRule="auto"/>
        <w:ind w:left="0" w:firstLine="709"/>
        <w:jc w:val="both"/>
        <w:rPr>
          <w:rFonts w:ascii="Times New Roman" w:hAnsi="Times New Roman"/>
          <w:sz w:val="24"/>
          <w:szCs w:val="24"/>
        </w:rPr>
      </w:pPr>
      <w:r w:rsidRPr="006741FE">
        <w:rPr>
          <w:rFonts w:ascii="Times New Roman" w:hAnsi="Times New Roman"/>
          <w:sz w:val="24"/>
          <w:szCs w:val="24"/>
        </w:rPr>
        <w:t>Интензифицира се развитието</w:t>
      </w:r>
      <w:r w:rsidR="0029082E" w:rsidRPr="006741FE">
        <w:rPr>
          <w:rFonts w:ascii="Times New Roman" w:hAnsi="Times New Roman"/>
          <w:sz w:val="24"/>
          <w:szCs w:val="24"/>
        </w:rPr>
        <w:t xml:space="preserve"> на туризма в областта, което се дължи на множеството природни забележителности, съхранените културно – исторически забележителности и традиции, уникалните планински територии, които попадат в обхвата на защитените територии в България. </w:t>
      </w:r>
    </w:p>
    <w:p w:rsidR="0029082E" w:rsidRPr="006741FE" w:rsidRDefault="0029082E" w:rsidP="006741FE">
      <w:pPr>
        <w:numPr>
          <w:ilvl w:val="0"/>
          <w:numId w:val="39"/>
        </w:numPr>
        <w:tabs>
          <w:tab w:val="left" w:pos="993"/>
        </w:tabs>
        <w:spacing w:after="0" w:line="360" w:lineRule="auto"/>
        <w:ind w:left="0" w:firstLine="709"/>
        <w:jc w:val="both"/>
        <w:rPr>
          <w:rFonts w:ascii="Times New Roman" w:hAnsi="Times New Roman"/>
          <w:sz w:val="24"/>
          <w:szCs w:val="24"/>
        </w:rPr>
      </w:pPr>
      <w:r w:rsidRPr="006741FE">
        <w:rPr>
          <w:rFonts w:ascii="Times New Roman" w:hAnsi="Times New Roman"/>
          <w:sz w:val="24"/>
          <w:szCs w:val="24"/>
        </w:rPr>
        <w:t>Д</w:t>
      </w:r>
      <w:r w:rsidR="00781498" w:rsidRPr="006741FE">
        <w:rPr>
          <w:rFonts w:ascii="Times New Roman" w:hAnsi="Times New Roman"/>
          <w:sz w:val="24"/>
          <w:szCs w:val="24"/>
        </w:rPr>
        <w:t xml:space="preserve">емографската </w:t>
      </w:r>
      <w:r w:rsidRPr="006741FE">
        <w:rPr>
          <w:rFonts w:ascii="Times New Roman" w:hAnsi="Times New Roman"/>
          <w:sz w:val="24"/>
          <w:szCs w:val="24"/>
        </w:rPr>
        <w:t>криза</w:t>
      </w:r>
      <w:r w:rsidR="00781498" w:rsidRPr="006741FE">
        <w:rPr>
          <w:rFonts w:ascii="Times New Roman" w:hAnsi="Times New Roman"/>
          <w:sz w:val="24"/>
          <w:szCs w:val="24"/>
        </w:rPr>
        <w:t xml:space="preserve"> </w:t>
      </w:r>
      <w:r w:rsidR="008F6517" w:rsidRPr="006741FE">
        <w:rPr>
          <w:rFonts w:ascii="Times New Roman" w:hAnsi="Times New Roman"/>
          <w:sz w:val="24"/>
          <w:szCs w:val="24"/>
        </w:rPr>
        <w:t>в</w:t>
      </w:r>
      <w:r w:rsidR="00781498" w:rsidRPr="006741FE">
        <w:rPr>
          <w:rFonts w:ascii="Times New Roman" w:hAnsi="Times New Roman"/>
          <w:sz w:val="24"/>
          <w:szCs w:val="24"/>
        </w:rPr>
        <w:t xml:space="preserve"> областта се </w:t>
      </w:r>
      <w:r w:rsidRPr="006741FE">
        <w:rPr>
          <w:rFonts w:ascii="Times New Roman" w:hAnsi="Times New Roman"/>
          <w:sz w:val="24"/>
          <w:szCs w:val="24"/>
        </w:rPr>
        <w:t>задълбочава. Продължителният във времето отрицателен прираст,</w:t>
      </w:r>
      <w:r w:rsidR="008F6517" w:rsidRPr="006741FE">
        <w:rPr>
          <w:rFonts w:ascii="Times New Roman" w:hAnsi="Times New Roman"/>
          <w:sz w:val="24"/>
          <w:szCs w:val="24"/>
        </w:rPr>
        <w:t xml:space="preserve"> високата смъртност и </w:t>
      </w:r>
      <w:r w:rsidRPr="006741FE">
        <w:rPr>
          <w:rFonts w:ascii="Times New Roman" w:hAnsi="Times New Roman"/>
          <w:sz w:val="24"/>
          <w:szCs w:val="24"/>
        </w:rPr>
        <w:t>миграционните процеси водят до обезлюдяване и застаряване, до намаляване на населението в трудоспособна възраст и до изтичане на високообразовани млади хора извън територията на областта. Основните причини са нестабилната икономика, ниските доходи, липсата на национална политика за подкрепа на територии в лошо социално-икономическо положение и т.н.</w:t>
      </w:r>
    </w:p>
    <w:p w:rsidR="005D20E5" w:rsidRPr="007A2CE6" w:rsidRDefault="0029082E" w:rsidP="006741FE">
      <w:pPr>
        <w:numPr>
          <w:ilvl w:val="0"/>
          <w:numId w:val="39"/>
        </w:numPr>
        <w:tabs>
          <w:tab w:val="left" w:pos="993"/>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lastRenderedPageBreak/>
        <w:t>В</w:t>
      </w:r>
      <w:r w:rsidR="00781498" w:rsidRPr="007A2CE6">
        <w:rPr>
          <w:rFonts w:ascii="Times New Roman" w:hAnsi="Times New Roman"/>
          <w:sz w:val="24"/>
          <w:szCs w:val="24"/>
        </w:rPr>
        <w:t xml:space="preserve"> инфраструктурно отношение са реализирани редица инициативи за изграждане и подобряване на инфраструктурни обекти. </w:t>
      </w:r>
      <w:r w:rsidR="006741FE">
        <w:rPr>
          <w:rFonts w:ascii="Times New Roman" w:hAnsi="Times New Roman"/>
          <w:sz w:val="24"/>
          <w:szCs w:val="24"/>
        </w:rPr>
        <w:t>Н</w:t>
      </w:r>
      <w:r w:rsidR="00781498" w:rsidRPr="007A2CE6">
        <w:rPr>
          <w:rFonts w:ascii="Times New Roman" w:hAnsi="Times New Roman"/>
          <w:sz w:val="24"/>
          <w:szCs w:val="24"/>
        </w:rPr>
        <w:t>еобходимо да продължат усилията в посока на нейното изграждане и модернизация</w:t>
      </w:r>
      <w:r w:rsidR="008F6517" w:rsidRPr="007A2CE6">
        <w:rPr>
          <w:rFonts w:ascii="Times New Roman" w:hAnsi="Times New Roman"/>
          <w:sz w:val="24"/>
          <w:szCs w:val="24"/>
        </w:rPr>
        <w:t>,</w:t>
      </w:r>
      <w:r w:rsidR="00781498" w:rsidRPr="007A2CE6">
        <w:rPr>
          <w:rFonts w:ascii="Times New Roman" w:hAnsi="Times New Roman"/>
          <w:sz w:val="24"/>
          <w:szCs w:val="24"/>
        </w:rPr>
        <w:t xml:space="preserve"> за да се решат такива проблеми, като: лошо състояние на участъци и трасета от</w:t>
      </w:r>
      <w:r w:rsidR="005D20E5" w:rsidRPr="007A2CE6">
        <w:rPr>
          <w:rFonts w:ascii="Times New Roman" w:hAnsi="Times New Roman"/>
          <w:sz w:val="24"/>
          <w:szCs w:val="24"/>
        </w:rPr>
        <w:t xml:space="preserve"> пътна</w:t>
      </w:r>
      <w:r w:rsidR="00781498" w:rsidRPr="007A2CE6">
        <w:rPr>
          <w:rFonts w:ascii="Times New Roman" w:hAnsi="Times New Roman"/>
          <w:sz w:val="24"/>
          <w:szCs w:val="24"/>
        </w:rPr>
        <w:t>та</w:t>
      </w:r>
      <w:r w:rsidR="005D20E5" w:rsidRPr="007A2CE6">
        <w:rPr>
          <w:rFonts w:ascii="Times New Roman" w:hAnsi="Times New Roman"/>
          <w:sz w:val="24"/>
          <w:szCs w:val="24"/>
        </w:rPr>
        <w:t xml:space="preserve"> мрежа, амортизирана водопроводна мрежа, не доизградена канализационна мрежа и пречиствателни съоръжения</w:t>
      </w:r>
      <w:r w:rsidR="008F6517" w:rsidRPr="007A2CE6">
        <w:rPr>
          <w:rFonts w:ascii="Times New Roman" w:hAnsi="Times New Roman"/>
          <w:sz w:val="24"/>
          <w:szCs w:val="24"/>
        </w:rPr>
        <w:t xml:space="preserve"> и др.</w:t>
      </w:r>
    </w:p>
    <w:p w:rsidR="00164F07" w:rsidRPr="007A2CE6" w:rsidRDefault="00164F07" w:rsidP="007A2CE6">
      <w:pPr>
        <w:tabs>
          <w:tab w:val="left" w:pos="1134"/>
        </w:tabs>
        <w:spacing w:after="0" w:line="360" w:lineRule="auto"/>
        <w:ind w:firstLine="709"/>
        <w:jc w:val="both"/>
        <w:rPr>
          <w:rFonts w:ascii="Times New Roman" w:hAnsi="Times New Roman"/>
          <w:sz w:val="24"/>
          <w:szCs w:val="24"/>
        </w:rPr>
      </w:pPr>
      <w:r w:rsidRPr="007A2CE6">
        <w:rPr>
          <w:rFonts w:ascii="Times New Roman" w:hAnsi="Times New Roman"/>
          <w:sz w:val="24"/>
          <w:szCs w:val="24"/>
        </w:rPr>
        <w:t>Освен световната икономическа криза, безспорно отразила се на областната икономика, която все още чувства негативните последици от нея, нестабилната политическа обстановка в национален план е другият ключов фактор повлиял върху областното развитие. Провеждането на политика с еднократен ефект във времето води до постигане на частични и неустойчиви резултати. Липсва механизъм за устойчивост на проектните инициативи и обезпечаване на продължителния във времето ефект от тях. Това снижава възможността от постигане на дългосрочно положително въздействие от реализираните от общините и областта проекти.</w:t>
      </w:r>
    </w:p>
    <w:p w:rsidR="00164F07" w:rsidRPr="007A2CE6" w:rsidRDefault="00164F07" w:rsidP="007A2CE6">
      <w:pPr>
        <w:tabs>
          <w:tab w:val="left" w:pos="1134"/>
        </w:tabs>
        <w:spacing w:after="0" w:line="360" w:lineRule="auto"/>
        <w:ind w:firstLine="709"/>
        <w:jc w:val="both"/>
        <w:rPr>
          <w:rFonts w:ascii="Times New Roman" w:hAnsi="Times New Roman"/>
          <w:sz w:val="24"/>
          <w:szCs w:val="24"/>
        </w:rPr>
      </w:pPr>
      <w:r w:rsidRPr="007A2CE6">
        <w:rPr>
          <w:rFonts w:ascii="Times New Roman" w:hAnsi="Times New Roman"/>
          <w:sz w:val="24"/>
          <w:szCs w:val="24"/>
        </w:rPr>
        <w:t>За решаване на со</w:t>
      </w:r>
      <w:r w:rsidR="005C3D04" w:rsidRPr="007A2CE6">
        <w:rPr>
          <w:rFonts w:ascii="Times New Roman" w:hAnsi="Times New Roman"/>
          <w:sz w:val="24"/>
          <w:szCs w:val="24"/>
        </w:rPr>
        <w:t>циално-икономическите проблеми</w:t>
      </w:r>
      <w:r w:rsidRPr="007A2CE6">
        <w:rPr>
          <w:rFonts w:ascii="Times New Roman" w:hAnsi="Times New Roman"/>
          <w:sz w:val="24"/>
          <w:szCs w:val="24"/>
        </w:rPr>
        <w:t xml:space="preserve"> на областта е нужно провеждане на </w:t>
      </w:r>
      <w:r w:rsidR="008F6517" w:rsidRPr="007A2CE6">
        <w:rPr>
          <w:rFonts w:ascii="Times New Roman" w:hAnsi="Times New Roman"/>
          <w:sz w:val="24"/>
          <w:szCs w:val="24"/>
        </w:rPr>
        <w:t xml:space="preserve">национална </w:t>
      </w:r>
      <w:r w:rsidRPr="007A2CE6">
        <w:rPr>
          <w:rFonts w:ascii="Times New Roman" w:hAnsi="Times New Roman"/>
          <w:sz w:val="24"/>
          <w:szCs w:val="24"/>
        </w:rPr>
        <w:t xml:space="preserve">политика, която да подпомага и насърчава територии с подобни комплексни и сложни проблеми в своето развитие. Продължилите във времето негативни </w:t>
      </w:r>
      <w:r w:rsidR="008E61E0" w:rsidRPr="007A2CE6">
        <w:rPr>
          <w:rFonts w:ascii="Times New Roman" w:hAnsi="Times New Roman"/>
          <w:sz w:val="24"/>
          <w:szCs w:val="24"/>
        </w:rPr>
        <w:t>тенденции</w:t>
      </w:r>
      <w:r w:rsidRPr="007A2CE6">
        <w:rPr>
          <w:rFonts w:ascii="Times New Roman" w:hAnsi="Times New Roman"/>
          <w:sz w:val="24"/>
          <w:szCs w:val="24"/>
        </w:rPr>
        <w:t xml:space="preserve"> в развитието на областта ясно пока</w:t>
      </w:r>
      <w:r w:rsidR="008E61E0" w:rsidRPr="007A2CE6">
        <w:rPr>
          <w:rFonts w:ascii="Times New Roman" w:hAnsi="Times New Roman"/>
          <w:sz w:val="24"/>
          <w:szCs w:val="24"/>
        </w:rPr>
        <w:t>з</w:t>
      </w:r>
      <w:r w:rsidRPr="007A2CE6">
        <w:rPr>
          <w:rFonts w:ascii="Times New Roman" w:hAnsi="Times New Roman"/>
          <w:sz w:val="24"/>
          <w:szCs w:val="24"/>
        </w:rPr>
        <w:t xml:space="preserve">ват, че </w:t>
      </w:r>
      <w:r w:rsidR="008E61E0" w:rsidRPr="007A2CE6">
        <w:rPr>
          <w:rFonts w:ascii="Times New Roman" w:hAnsi="Times New Roman"/>
          <w:sz w:val="24"/>
          <w:szCs w:val="24"/>
        </w:rPr>
        <w:t xml:space="preserve">ендогенните фактори не са в състояние да изведат областта от кризата и </w:t>
      </w:r>
      <w:r w:rsidR="008F6517" w:rsidRPr="007A2CE6">
        <w:rPr>
          <w:rFonts w:ascii="Times New Roman" w:hAnsi="Times New Roman"/>
          <w:sz w:val="24"/>
          <w:szCs w:val="24"/>
        </w:rPr>
        <w:t xml:space="preserve">е </w:t>
      </w:r>
      <w:r w:rsidR="008E61E0" w:rsidRPr="007A2CE6">
        <w:rPr>
          <w:rFonts w:ascii="Times New Roman" w:hAnsi="Times New Roman"/>
          <w:sz w:val="24"/>
          <w:szCs w:val="24"/>
        </w:rPr>
        <w:t>необходимо намеса с външни политически механизми – приоритетно подпомагане, в т.ч. и финансиране на проекти, специализирани фондове, данъчни облекчения и други подобни политически решения.</w:t>
      </w:r>
    </w:p>
    <w:p w:rsidR="00B9533B" w:rsidRPr="007A2CE6" w:rsidRDefault="00FE0CCE" w:rsidP="00DC1082">
      <w:pPr>
        <w:pStyle w:val="Default"/>
        <w:shd w:val="clear" w:color="auto" w:fill="FABF8F"/>
        <w:ind w:right="-144" w:firstLine="708"/>
        <w:jc w:val="both"/>
        <w:outlineLvl w:val="0"/>
        <w:rPr>
          <w:b/>
          <w:bCs/>
          <w:color w:val="auto"/>
        </w:rPr>
      </w:pPr>
      <w:bookmarkStart w:id="12" w:name="_Toc414698499"/>
      <w:r w:rsidRPr="007A2CE6">
        <w:rPr>
          <w:b/>
          <w:bCs/>
          <w:color w:val="auto"/>
        </w:rPr>
        <w:t>4</w:t>
      </w:r>
      <w:r w:rsidR="00B9533B" w:rsidRPr="007A2CE6">
        <w:rPr>
          <w:b/>
          <w:bCs/>
          <w:color w:val="auto"/>
        </w:rPr>
        <w:t>. ОЦЕНКА НА СТЕПЕНТА НА ПОСТИГАНЕ НА ЦЕЛИТЕ И ПРИОРИТЕТИТЕ ЗА РЕГИОНАЛНО РАЗВИТИЕ НА ОСР В ПЕРИОДА 2007-2013 Г.</w:t>
      </w:r>
      <w:bookmarkEnd w:id="12"/>
    </w:p>
    <w:p w:rsidR="00CA6D5C" w:rsidRPr="007A2CE6" w:rsidRDefault="00B841C9" w:rsidP="007A2CE6">
      <w:pPr>
        <w:pStyle w:val="ae"/>
        <w:spacing w:line="360" w:lineRule="auto"/>
        <w:ind w:firstLine="709"/>
        <w:jc w:val="both"/>
        <w:rPr>
          <w:rFonts w:ascii="Times New Roman" w:hAnsi="Times New Roman"/>
          <w:sz w:val="24"/>
          <w:szCs w:val="24"/>
          <w:lang w:val="bg-BG"/>
        </w:rPr>
      </w:pPr>
      <w:proofErr w:type="spellStart"/>
      <w:r>
        <w:rPr>
          <w:rFonts w:ascii="Times New Roman" w:hAnsi="Times New Roman"/>
          <w:sz w:val="24"/>
          <w:szCs w:val="24"/>
          <w:lang w:val="bg-BG"/>
        </w:rPr>
        <w:t>Последваща</w:t>
      </w:r>
      <w:r w:rsidR="00CA6D5C" w:rsidRPr="007A2CE6">
        <w:rPr>
          <w:rFonts w:ascii="Times New Roman" w:hAnsi="Times New Roman"/>
          <w:sz w:val="24"/>
          <w:szCs w:val="24"/>
          <w:lang w:val="bg-BG"/>
        </w:rPr>
        <w:t>та</w:t>
      </w:r>
      <w:proofErr w:type="spellEnd"/>
      <w:r w:rsidR="00CA6D5C" w:rsidRPr="007A2CE6">
        <w:rPr>
          <w:rFonts w:ascii="Times New Roman" w:hAnsi="Times New Roman"/>
          <w:sz w:val="24"/>
          <w:szCs w:val="24"/>
          <w:lang w:val="bg-BG"/>
        </w:rPr>
        <w:t xml:space="preserve"> оценка </w:t>
      </w:r>
      <w:r w:rsidR="00423DDE" w:rsidRPr="007A2CE6">
        <w:rPr>
          <w:rFonts w:ascii="Times New Roman" w:hAnsi="Times New Roman"/>
          <w:sz w:val="24"/>
          <w:szCs w:val="24"/>
          <w:lang w:val="bg-BG"/>
        </w:rPr>
        <w:t>на степента на постигане на целите и приоритетите в ОСР на област Ловеч дава основание</w:t>
      </w:r>
      <w:r w:rsidR="00CA6D5C" w:rsidRPr="007A2CE6">
        <w:rPr>
          <w:rFonts w:ascii="Times New Roman" w:hAnsi="Times New Roman"/>
          <w:sz w:val="24"/>
          <w:szCs w:val="24"/>
          <w:lang w:val="bg-BG"/>
        </w:rPr>
        <w:t xml:space="preserve"> да се направят следните изводи:</w:t>
      </w:r>
    </w:p>
    <w:p w:rsidR="00CA6D5C" w:rsidRPr="007A2CE6" w:rsidRDefault="00CA6D5C" w:rsidP="00B90B21">
      <w:pPr>
        <w:pStyle w:val="ae"/>
        <w:numPr>
          <w:ilvl w:val="0"/>
          <w:numId w:val="51"/>
        </w:numPr>
        <w:spacing w:line="360" w:lineRule="auto"/>
        <w:jc w:val="both"/>
        <w:rPr>
          <w:rFonts w:ascii="Times New Roman" w:hAnsi="Times New Roman"/>
          <w:sz w:val="24"/>
          <w:szCs w:val="24"/>
          <w:lang w:val="bg-BG"/>
        </w:rPr>
      </w:pPr>
      <w:r w:rsidRPr="007A2CE6">
        <w:rPr>
          <w:rFonts w:ascii="Times New Roman" w:hAnsi="Times New Roman"/>
          <w:sz w:val="24"/>
          <w:szCs w:val="24"/>
          <w:lang w:val="bg-BG"/>
        </w:rPr>
        <w:t>Усилията на администрациите на област Ловеч и общините, както и на останалите заинтересовани страни, през периода 2007</w:t>
      </w:r>
      <w:r w:rsidR="008A5F6C" w:rsidRPr="007A2CE6">
        <w:rPr>
          <w:rFonts w:ascii="Times New Roman" w:hAnsi="Times New Roman"/>
          <w:sz w:val="24"/>
          <w:szCs w:val="24"/>
          <w:lang w:val="bg-BG"/>
        </w:rPr>
        <w:t>–</w:t>
      </w:r>
      <w:r w:rsidRPr="007A2CE6">
        <w:rPr>
          <w:rFonts w:ascii="Times New Roman" w:hAnsi="Times New Roman"/>
          <w:sz w:val="24"/>
          <w:szCs w:val="24"/>
          <w:lang w:val="bg-BG"/>
        </w:rPr>
        <w:t>2013 г. са били насочени към реализиране на заложените в ОСР на област Ловеч приоритети, видно от пряката връзка между формулираните в стратегията приоритети, цели и мерки и постигнатите резултати при реализацията на проекти</w:t>
      </w:r>
      <w:r w:rsidR="006741FE">
        <w:rPr>
          <w:rFonts w:ascii="Times New Roman" w:hAnsi="Times New Roman"/>
          <w:sz w:val="24"/>
          <w:szCs w:val="24"/>
          <w:lang w:val="bg-BG"/>
        </w:rPr>
        <w:t>.</w:t>
      </w:r>
      <w:r w:rsidR="00423DDE" w:rsidRPr="007A2CE6">
        <w:rPr>
          <w:rFonts w:ascii="Times New Roman" w:hAnsi="Times New Roman"/>
          <w:sz w:val="24"/>
          <w:szCs w:val="24"/>
          <w:lang w:val="bg-BG"/>
        </w:rPr>
        <w:t xml:space="preserve"> </w:t>
      </w:r>
    </w:p>
    <w:p w:rsidR="00423DDE" w:rsidRPr="007A2CE6" w:rsidRDefault="00423DDE" w:rsidP="00B90B21">
      <w:pPr>
        <w:pStyle w:val="ae"/>
        <w:numPr>
          <w:ilvl w:val="0"/>
          <w:numId w:val="51"/>
        </w:numPr>
        <w:spacing w:line="360" w:lineRule="auto"/>
        <w:jc w:val="both"/>
        <w:rPr>
          <w:rFonts w:ascii="Times New Roman" w:hAnsi="Times New Roman"/>
          <w:sz w:val="24"/>
          <w:szCs w:val="24"/>
          <w:lang w:val="bg-BG"/>
        </w:rPr>
      </w:pPr>
      <w:r w:rsidRPr="007A2CE6">
        <w:rPr>
          <w:rFonts w:ascii="Times New Roman" w:hAnsi="Times New Roman"/>
          <w:sz w:val="24"/>
          <w:szCs w:val="24"/>
          <w:lang w:val="bg-BG"/>
        </w:rPr>
        <w:t xml:space="preserve">Разпределението на проектите по приоритети на ОСР е сравнително равномерно – 25% от тях са били насочени към реализиране на целите и мерките по </w:t>
      </w:r>
      <w:r w:rsidR="006741FE">
        <w:rPr>
          <w:rFonts w:ascii="Times New Roman" w:hAnsi="Times New Roman"/>
          <w:sz w:val="24"/>
          <w:szCs w:val="24"/>
          <w:lang w:val="bg-BG"/>
        </w:rPr>
        <w:t>П</w:t>
      </w:r>
      <w:r w:rsidRPr="007A2CE6">
        <w:rPr>
          <w:rFonts w:ascii="Times New Roman" w:hAnsi="Times New Roman"/>
          <w:sz w:val="24"/>
          <w:szCs w:val="24"/>
          <w:lang w:val="bg-BG"/>
        </w:rPr>
        <w:t>риоритет</w:t>
      </w:r>
      <w:r w:rsidR="006741FE">
        <w:rPr>
          <w:rFonts w:ascii="Times New Roman" w:hAnsi="Times New Roman"/>
          <w:sz w:val="24"/>
          <w:szCs w:val="24"/>
          <w:lang w:val="bg-BG"/>
        </w:rPr>
        <w:t xml:space="preserve"> 1</w:t>
      </w:r>
      <w:r w:rsidRPr="007A2CE6">
        <w:rPr>
          <w:rFonts w:ascii="Times New Roman" w:hAnsi="Times New Roman"/>
          <w:sz w:val="24"/>
          <w:szCs w:val="24"/>
          <w:lang w:val="bg-BG"/>
        </w:rPr>
        <w:t xml:space="preserve">, 11% - по </w:t>
      </w:r>
      <w:r w:rsidR="006741FE">
        <w:rPr>
          <w:rFonts w:ascii="Times New Roman" w:hAnsi="Times New Roman"/>
          <w:sz w:val="24"/>
          <w:szCs w:val="24"/>
          <w:lang w:val="bg-BG"/>
        </w:rPr>
        <w:t>Приоритет 2</w:t>
      </w:r>
      <w:r w:rsidRPr="007A2CE6">
        <w:rPr>
          <w:rFonts w:ascii="Times New Roman" w:hAnsi="Times New Roman"/>
          <w:sz w:val="24"/>
          <w:szCs w:val="24"/>
          <w:lang w:val="bg-BG"/>
        </w:rPr>
        <w:t xml:space="preserve"> и по 32% са били проектите, </w:t>
      </w:r>
      <w:r w:rsidR="006741FE">
        <w:rPr>
          <w:rFonts w:ascii="Times New Roman" w:hAnsi="Times New Roman"/>
          <w:sz w:val="24"/>
          <w:szCs w:val="24"/>
          <w:lang w:val="bg-BG"/>
        </w:rPr>
        <w:t>в рамките на Приоритети 3 и 4.</w:t>
      </w:r>
    </w:p>
    <w:p w:rsidR="00CA6D5C" w:rsidRPr="007A2CE6" w:rsidRDefault="00CA6D5C" w:rsidP="00B90B21">
      <w:pPr>
        <w:pStyle w:val="ae"/>
        <w:numPr>
          <w:ilvl w:val="0"/>
          <w:numId w:val="51"/>
        </w:numPr>
        <w:spacing w:line="360" w:lineRule="auto"/>
        <w:jc w:val="both"/>
        <w:rPr>
          <w:rFonts w:ascii="Times New Roman" w:hAnsi="Times New Roman"/>
          <w:sz w:val="24"/>
          <w:szCs w:val="24"/>
          <w:lang w:val="bg-BG"/>
        </w:rPr>
      </w:pPr>
      <w:r w:rsidRPr="007A2CE6">
        <w:rPr>
          <w:rFonts w:ascii="Times New Roman" w:hAnsi="Times New Roman"/>
          <w:sz w:val="24"/>
          <w:szCs w:val="24"/>
          <w:lang w:val="bg-BG"/>
        </w:rPr>
        <w:lastRenderedPageBreak/>
        <w:t>Изпълнението на приоритетите, целите и мерките от ОСР на област Ловеч 2007</w:t>
      </w:r>
      <w:r w:rsidR="008A5F6C" w:rsidRPr="007A2CE6">
        <w:rPr>
          <w:rFonts w:ascii="Times New Roman" w:hAnsi="Times New Roman"/>
          <w:sz w:val="24"/>
          <w:szCs w:val="24"/>
          <w:lang w:val="bg-BG"/>
        </w:rPr>
        <w:t>-</w:t>
      </w:r>
      <w:r w:rsidRPr="007A2CE6">
        <w:rPr>
          <w:rFonts w:ascii="Times New Roman" w:hAnsi="Times New Roman"/>
          <w:sz w:val="24"/>
          <w:szCs w:val="24"/>
          <w:lang w:val="bg-BG"/>
        </w:rPr>
        <w:t>2013 е частично, като се има предвид, че някои от характеризиращите ги показатели са подобрили своите стойности, а други са ги влошили.</w:t>
      </w:r>
    </w:p>
    <w:p w:rsidR="006741FE" w:rsidRDefault="007B36A6" w:rsidP="00B90B21">
      <w:pPr>
        <w:pStyle w:val="ae"/>
        <w:numPr>
          <w:ilvl w:val="0"/>
          <w:numId w:val="51"/>
        </w:numPr>
        <w:spacing w:line="360" w:lineRule="auto"/>
        <w:jc w:val="both"/>
        <w:rPr>
          <w:rFonts w:ascii="Times New Roman" w:hAnsi="Times New Roman"/>
          <w:sz w:val="24"/>
          <w:szCs w:val="24"/>
          <w:lang w:val="bg-BG"/>
        </w:rPr>
      </w:pPr>
      <w:r w:rsidRPr="007A2CE6">
        <w:rPr>
          <w:rFonts w:ascii="Times New Roman" w:hAnsi="Times New Roman"/>
          <w:sz w:val="24"/>
          <w:szCs w:val="24"/>
          <w:lang w:val="bg-BG"/>
        </w:rPr>
        <w:t>Ефектът от реализираните проекти на територията на област Ловеч не е достатъчно видим</w:t>
      </w:r>
      <w:r w:rsidR="006741FE">
        <w:rPr>
          <w:rFonts w:ascii="Times New Roman" w:hAnsi="Times New Roman"/>
          <w:sz w:val="24"/>
          <w:szCs w:val="24"/>
          <w:lang w:val="bg-BG"/>
        </w:rPr>
        <w:t>. Като цяло социално-икономическото развитие на областта е слабо.</w:t>
      </w:r>
    </w:p>
    <w:p w:rsidR="006741FE" w:rsidRDefault="00CA6D5C" w:rsidP="00B90B21">
      <w:pPr>
        <w:pStyle w:val="ae"/>
        <w:numPr>
          <w:ilvl w:val="0"/>
          <w:numId w:val="51"/>
        </w:numPr>
        <w:spacing w:line="360" w:lineRule="auto"/>
        <w:jc w:val="both"/>
        <w:rPr>
          <w:rFonts w:ascii="Times New Roman" w:hAnsi="Times New Roman"/>
          <w:sz w:val="24"/>
          <w:szCs w:val="24"/>
          <w:lang w:val="bg-BG"/>
        </w:rPr>
      </w:pPr>
      <w:r w:rsidRPr="006741FE">
        <w:rPr>
          <w:rFonts w:ascii="Times New Roman" w:hAnsi="Times New Roman"/>
          <w:sz w:val="24"/>
          <w:szCs w:val="24"/>
          <w:lang w:val="bg-BG"/>
        </w:rPr>
        <w:t>Не е постигната националната цел за вътрешна кохезия между районите и областите. За периода 2004–2013 г. област Ловеч е с най-бавен темп на нарастване на средногодишния доход на лице от домакинството</w:t>
      </w:r>
      <w:r w:rsidR="006741FE">
        <w:rPr>
          <w:rFonts w:ascii="Times New Roman" w:hAnsi="Times New Roman"/>
          <w:sz w:val="24"/>
          <w:szCs w:val="24"/>
          <w:lang w:val="bg-BG"/>
        </w:rPr>
        <w:t>.</w:t>
      </w:r>
    </w:p>
    <w:p w:rsidR="00B9533B" w:rsidRPr="006741FE" w:rsidRDefault="00B75D29" w:rsidP="00753787">
      <w:pPr>
        <w:pStyle w:val="ae"/>
        <w:shd w:val="clear" w:color="auto" w:fill="FABF8F"/>
        <w:tabs>
          <w:tab w:val="left" w:pos="993"/>
        </w:tabs>
        <w:ind w:right="-144" w:firstLine="709"/>
        <w:jc w:val="both"/>
        <w:outlineLvl w:val="0"/>
        <w:rPr>
          <w:rFonts w:ascii="Times New Roman" w:hAnsi="Times New Roman"/>
          <w:b/>
          <w:bCs/>
          <w:sz w:val="24"/>
          <w:szCs w:val="24"/>
        </w:rPr>
      </w:pPr>
      <w:bookmarkStart w:id="13" w:name="_Toc414698500"/>
      <w:r w:rsidRPr="006741FE">
        <w:rPr>
          <w:rFonts w:ascii="Times New Roman" w:hAnsi="Times New Roman"/>
          <w:b/>
          <w:bCs/>
          <w:sz w:val="24"/>
          <w:szCs w:val="24"/>
        </w:rPr>
        <w:t>5</w:t>
      </w:r>
      <w:r w:rsidR="00B9533B" w:rsidRPr="006741FE">
        <w:rPr>
          <w:rFonts w:ascii="Times New Roman" w:hAnsi="Times New Roman"/>
          <w:b/>
          <w:bCs/>
          <w:sz w:val="24"/>
          <w:szCs w:val="24"/>
        </w:rPr>
        <w:t>. ОЦЕНКА НА СТЕПЕНТА НА ПОСТИГАНЕ НА ГЛОБАЛНИТЕ ЕКОЛОГИЧНИ ЦЕЛИ И ОСОБЕНО ПО ПРОБЛЕМИТЕ, СВЪРЗАНИ С АДАПТИРАНЕТО НА ОБЛАСТТА КЪМ ИЗМЕНЕНИЕТО НА КЛИМАТА В ПРОЦЕСА НА ИЗПЪЛНЕНИЕ НА ОСР 2007-2013 Г.</w:t>
      </w:r>
      <w:bookmarkEnd w:id="13"/>
    </w:p>
    <w:p w:rsidR="00635C06" w:rsidRPr="007A2CE6" w:rsidRDefault="00635C06" w:rsidP="007A2CE6">
      <w:pPr>
        <w:autoSpaceDE w:val="0"/>
        <w:autoSpaceDN w:val="0"/>
        <w:adjustRightInd w:val="0"/>
        <w:spacing w:after="0" w:line="360" w:lineRule="auto"/>
        <w:ind w:firstLine="720"/>
        <w:jc w:val="both"/>
        <w:rPr>
          <w:rFonts w:ascii="Times New Roman" w:hAnsi="Times New Roman"/>
          <w:sz w:val="24"/>
          <w:szCs w:val="24"/>
        </w:rPr>
      </w:pPr>
      <w:r w:rsidRPr="007A2CE6">
        <w:rPr>
          <w:rFonts w:ascii="Times New Roman" w:hAnsi="Times New Roman"/>
          <w:sz w:val="24"/>
          <w:szCs w:val="24"/>
        </w:rPr>
        <w:t xml:space="preserve">Въз основа на направения преглед на </w:t>
      </w:r>
      <w:r w:rsidR="001D763D" w:rsidRPr="007A2CE6">
        <w:rPr>
          <w:rFonts w:ascii="Times New Roman" w:hAnsi="Times New Roman"/>
          <w:sz w:val="24"/>
          <w:szCs w:val="24"/>
        </w:rPr>
        <w:t>ОСР</w:t>
      </w:r>
      <w:r w:rsidR="00231924" w:rsidRPr="007A2CE6">
        <w:rPr>
          <w:rFonts w:ascii="Times New Roman" w:hAnsi="Times New Roman"/>
          <w:sz w:val="24"/>
          <w:szCs w:val="24"/>
        </w:rPr>
        <w:t xml:space="preserve"> на о</w:t>
      </w:r>
      <w:r w:rsidRPr="007A2CE6">
        <w:rPr>
          <w:rFonts w:ascii="Times New Roman" w:hAnsi="Times New Roman"/>
          <w:sz w:val="24"/>
          <w:szCs w:val="24"/>
        </w:rPr>
        <w:t>бласт Ловеч</w:t>
      </w:r>
      <w:r w:rsidR="006F664D" w:rsidRPr="007A2CE6">
        <w:rPr>
          <w:rFonts w:ascii="Times New Roman" w:hAnsi="Times New Roman"/>
          <w:sz w:val="24"/>
          <w:szCs w:val="24"/>
        </w:rPr>
        <w:t>, извършен</w:t>
      </w:r>
      <w:r w:rsidRPr="007A2CE6">
        <w:rPr>
          <w:rFonts w:ascii="Times New Roman" w:hAnsi="Times New Roman"/>
          <w:sz w:val="24"/>
          <w:szCs w:val="24"/>
        </w:rPr>
        <w:t xml:space="preserve"> на база утвърдените стратегически индикатори за интегриране на глобалните екологични проблеми в регионалното развитие</w:t>
      </w:r>
      <w:r w:rsidR="006F664D" w:rsidRPr="007A2CE6">
        <w:rPr>
          <w:rFonts w:ascii="Times New Roman" w:hAnsi="Times New Roman"/>
          <w:sz w:val="24"/>
          <w:szCs w:val="24"/>
        </w:rPr>
        <w:t>,</w:t>
      </w:r>
      <w:r w:rsidRPr="007A2CE6">
        <w:rPr>
          <w:rFonts w:ascii="Times New Roman" w:hAnsi="Times New Roman"/>
          <w:sz w:val="24"/>
          <w:szCs w:val="24"/>
        </w:rPr>
        <w:t xml:space="preserve"> може да се направят следните изводи:</w:t>
      </w:r>
    </w:p>
    <w:p w:rsidR="00635C06" w:rsidRPr="007A2CE6" w:rsidRDefault="00635C06" w:rsidP="007A2CE6">
      <w:pPr>
        <w:pStyle w:val="a"/>
        <w:numPr>
          <w:ilvl w:val="0"/>
          <w:numId w:val="41"/>
        </w:numPr>
        <w:tabs>
          <w:tab w:val="clear" w:pos="1134"/>
          <w:tab w:val="left" w:pos="0"/>
          <w:tab w:val="left" w:pos="993"/>
        </w:tabs>
        <w:autoSpaceDE w:val="0"/>
        <w:autoSpaceDN w:val="0"/>
        <w:adjustRightInd w:val="0"/>
        <w:ind w:left="0" w:firstLine="720"/>
        <w:contextualSpacing w:val="0"/>
        <w:rPr>
          <w:b w:val="0"/>
        </w:rPr>
      </w:pPr>
      <w:r w:rsidRPr="007A2CE6">
        <w:rPr>
          <w:b w:val="0"/>
        </w:rPr>
        <w:t>Област Ловеч се характеризира със сравнително нисък дял на антропогенно натоварените територии (4%) спрямо средното ниво на същия показател за Северозападния район за планиране (5.22%) или на национално ниво (5.02 %). Едновременно с това високият процент на горските територии (49.98% спрямо 28,38% в СЗР), а също и на неурбанизираните земеделски земи (45.75%) показват особено благоприятен баланс на териториите по вид на земното покритие. Тези показатели са индиректен измерител на висок</w:t>
      </w:r>
      <w:r w:rsidR="00231924" w:rsidRPr="007A2CE6">
        <w:rPr>
          <w:b w:val="0"/>
        </w:rPr>
        <w:t>ия потенциал на територията на о</w:t>
      </w:r>
      <w:r w:rsidRPr="007A2CE6">
        <w:rPr>
          <w:b w:val="0"/>
        </w:rPr>
        <w:t>бласт Ловеч за опазване на местообитанията на дивата флора и фауна и съответно за изпълнение на глобалните цели по опазване на биологичното разнообразие.</w:t>
      </w:r>
    </w:p>
    <w:p w:rsidR="00635C06" w:rsidRPr="007A2CE6" w:rsidRDefault="00635C06" w:rsidP="007A2CE6">
      <w:pPr>
        <w:pStyle w:val="a"/>
        <w:numPr>
          <w:ilvl w:val="0"/>
          <w:numId w:val="41"/>
        </w:numPr>
        <w:tabs>
          <w:tab w:val="clear" w:pos="1134"/>
          <w:tab w:val="left" w:pos="0"/>
          <w:tab w:val="left" w:pos="993"/>
        </w:tabs>
        <w:autoSpaceDE w:val="0"/>
        <w:autoSpaceDN w:val="0"/>
        <w:adjustRightInd w:val="0"/>
        <w:ind w:left="0" w:firstLine="720"/>
        <w:contextualSpacing w:val="0"/>
        <w:rPr>
          <w:b w:val="0"/>
        </w:rPr>
      </w:pPr>
      <w:r w:rsidRPr="007A2CE6">
        <w:rPr>
          <w:b w:val="0"/>
        </w:rPr>
        <w:t xml:space="preserve">На регионални ниво, изчислени по метода на частичния еквивалент, данните за емисиите на парникови газове са сравнително ниски. Причината за тези ниски нива, обаче </w:t>
      </w:r>
      <w:r w:rsidR="002950B8" w:rsidRPr="007A2CE6">
        <w:rPr>
          <w:b w:val="0"/>
        </w:rPr>
        <w:t xml:space="preserve">не </w:t>
      </w:r>
      <w:r w:rsidRPr="007A2CE6">
        <w:rPr>
          <w:b w:val="0"/>
        </w:rPr>
        <w:t>са добрите производствени практики, а по-скоро липсата на развито индустриално производство и съответно на големи промишлени замърсители.</w:t>
      </w:r>
    </w:p>
    <w:p w:rsidR="00753787" w:rsidRDefault="00635C06" w:rsidP="007A2CE6">
      <w:pPr>
        <w:pStyle w:val="a"/>
        <w:numPr>
          <w:ilvl w:val="0"/>
          <w:numId w:val="41"/>
        </w:numPr>
        <w:tabs>
          <w:tab w:val="clear" w:pos="1134"/>
          <w:tab w:val="left" w:pos="0"/>
          <w:tab w:val="left" w:pos="993"/>
        </w:tabs>
        <w:autoSpaceDE w:val="0"/>
        <w:autoSpaceDN w:val="0"/>
        <w:adjustRightInd w:val="0"/>
        <w:ind w:left="0" w:firstLine="720"/>
        <w:contextualSpacing w:val="0"/>
        <w:rPr>
          <w:b w:val="0"/>
        </w:rPr>
      </w:pPr>
      <w:r w:rsidRPr="007A2CE6">
        <w:rPr>
          <w:b w:val="0"/>
        </w:rPr>
        <w:t>В период</w:t>
      </w:r>
      <w:r w:rsidR="00753787">
        <w:rPr>
          <w:b w:val="0"/>
        </w:rPr>
        <w:t xml:space="preserve">а </w:t>
      </w:r>
      <w:r w:rsidRPr="007A2CE6">
        <w:rPr>
          <w:b w:val="0"/>
        </w:rPr>
        <w:t>2007-2013 г. разходите за опазване и възстановяване на околната сред</w:t>
      </w:r>
      <w:r w:rsidR="007A2CE6">
        <w:rPr>
          <w:b w:val="0"/>
        </w:rPr>
        <w:t xml:space="preserve">а </w:t>
      </w:r>
      <w:r w:rsidRPr="007A2CE6">
        <w:rPr>
          <w:b w:val="0"/>
        </w:rPr>
        <w:t>показват тенденция за значително увеличение (с до 2-3 пъти)</w:t>
      </w:r>
      <w:r w:rsidR="00753787">
        <w:rPr>
          <w:b w:val="0"/>
        </w:rPr>
        <w:t>.</w:t>
      </w:r>
    </w:p>
    <w:p w:rsidR="00635C06" w:rsidRPr="007A2CE6" w:rsidRDefault="00635C06" w:rsidP="007A2CE6">
      <w:pPr>
        <w:pStyle w:val="a"/>
        <w:numPr>
          <w:ilvl w:val="0"/>
          <w:numId w:val="41"/>
        </w:numPr>
        <w:tabs>
          <w:tab w:val="clear" w:pos="1134"/>
          <w:tab w:val="left" w:pos="0"/>
          <w:tab w:val="left" w:pos="993"/>
        </w:tabs>
        <w:autoSpaceDE w:val="0"/>
        <w:autoSpaceDN w:val="0"/>
        <w:adjustRightInd w:val="0"/>
        <w:ind w:left="0" w:firstLine="720"/>
        <w:contextualSpacing w:val="0"/>
        <w:rPr>
          <w:b w:val="0"/>
        </w:rPr>
      </w:pPr>
      <w:r w:rsidRPr="007A2CE6">
        <w:rPr>
          <w:b w:val="0"/>
        </w:rPr>
        <w:t xml:space="preserve">Ерозионната дейност е един от основните природни процеси, водещи до деградация на почвите и </w:t>
      </w:r>
      <w:proofErr w:type="spellStart"/>
      <w:r w:rsidRPr="007A2CE6">
        <w:rPr>
          <w:b w:val="0"/>
        </w:rPr>
        <w:t>опустиняване</w:t>
      </w:r>
      <w:proofErr w:type="spellEnd"/>
      <w:r w:rsidRPr="007A2CE6">
        <w:rPr>
          <w:b w:val="0"/>
        </w:rPr>
        <w:t xml:space="preserve">. Данните показват, че Област Ловеч не </w:t>
      </w:r>
      <w:r w:rsidR="007A2CE6">
        <w:rPr>
          <w:b w:val="0"/>
        </w:rPr>
        <w:t>е</w:t>
      </w:r>
      <w:r w:rsidRPr="007A2CE6">
        <w:rPr>
          <w:b w:val="0"/>
        </w:rPr>
        <w:t xml:space="preserve"> </w:t>
      </w:r>
      <w:r w:rsidRPr="007A2CE6">
        <w:rPr>
          <w:b w:val="0"/>
        </w:rPr>
        <w:lastRenderedPageBreak/>
        <w:t>застрашен</w:t>
      </w:r>
      <w:r w:rsidR="007A2CE6">
        <w:rPr>
          <w:b w:val="0"/>
        </w:rPr>
        <w:t>а</w:t>
      </w:r>
      <w:r w:rsidRPr="007A2CE6">
        <w:rPr>
          <w:b w:val="0"/>
        </w:rPr>
        <w:t xml:space="preserve"> о</w:t>
      </w:r>
      <w:r w:rsidR="00753787">
        <w:rPr>
          <w:b w:val="0"/>
        </w:rPr>
        <w:t xml:space="preserve">т ветрова ерозия. Важен фактор </w:t>
      </w:r>
      <w:r w:rsidRPr="007A2CE6">
        <w:rPr>
          <w:b w:val="0"/>
        </w:rPr>
        <w:t xml:space="preserve">остава рискът от </w:t>
      </w:r>
      <w:proofErr w:type="spellStart"/>
      <w:r w:rsidRPr="007A2CE6">
        <w:rPr>
          <w:b w:val="0"/>
        </w:rPr>
        <w:t>водоплощна</w:t>
      </w:r>
      <w:proofErr w:type="spellEnd"/>
      <w:r w:rsidRPr="007A2CE6">
        <w:rPr>
          <w:b w:val="0"/>
        </w:rPr>
        <w:t xml:space="preserve"> ерозия, който е характерен за 13.3% площта на областта. Необходимо е процесът да бъде регулиран, чрез прилагане на адекватни политики и мерки за устойчиво управление на земите.</w:t>
      </w:r>
    </w:p>
    <w:p w:rsidR="00635C06" w:rsidRPr="007A2CE6" w:rsidRDefault="00753787" w:rsidP="007A2CE6">
      <w:pPr>
        <w:pStyle w:val="a"/>
        <w:numPr>
          <w:ilvl w:val="0"/>
          <w:numId w:val="41"/>
        </w:numPr>
        <w:tabs>
          <w:tab w:val="clear" w:pos="1134"/>
          <w:tab w:val="left" w:pos="0"/>
          <w:tab w:val="left" w:pos="993"/>
        </w:tabs>
        <w:autoSpaceDE w:val="0"/>
        <w:autoSpaceDN w:val="0"/>
        <w:adjustRightInd w:val="0"/>
        <w:ind w:left="0" w:firstLine="720"/>
        <w:contextualSpacing w:val="0"/>
        <w:rPr>
          <w:b w:val="0"/>
        </w:rPr>
      </w:pPr>
      <w:r>
        <w:rPr>
          <w:b w:val="0"/>
        </w:rPr>
        <w:t>Н</w:t>
      </w:r>
      <w:r w:rsidR="00635C06" w:rsidRPr="007A2CE6">
        <w:rPr>
          <w:b w:val="0"/>
        </w:rPr>
        <w:t>ационалните цели за използване на ВЕИ в България са постигнати още през 2012 г</w:t>
      </w:r>
      <w:r w:rsidR="00EE5F63">
        <w:rPr>
          <w:b w:val="0"/>
        </w:rPr>
        <w:t xml:space="preserve">. </w:t>
      </w:r>
      <w:r w:rsidR="00231924" w:rsidRPr="007A2CE6">
        <w:rPr>
          <w:b w:val="0"/>
        </w:rPr>
        <w:t>Приносът на о</w:t>
      </w:r>
      <w:r w:rsidR="00635C06" w:rsidRPr="007A2CE6">
        <w:rPr>
          <w:b w:val="0"/>
        </w:rPr>
        <w:t xml:space="preserve">бласт Ловеч в това производство е скромен – </w:t>
      </w:r>
      <w:r w:rsidR="00EE5F63">
        <w:rPr>
          <w:b w:val="0"/>
        </w:rPr>
        <w:t>41</w:t>
      </w:r>
      <w:r w:rsidR="00635C06" w:rsidRPr="007A2CE6">
        <w:rPr>
          <w:b w:val="0"/>
        </w:rPr>
        <w:t xml:space="preserve"> </w:t>
      </w:r>
      <w:r w:rsidR="00EE5F63">
        <w:rPr>
          <w:b w:val="0"/>
        </w:rPr>
        <w:t xml:space="preserve">ВЕИ </w:t>
      </w:r>
      <w:r w:rsidR="00635C06" w:rsidRPr="007A2CE6">
        <w:rPr>
          <w:b w:val="0"/>
        </w:rPr>
        <w:t>обекта</w:t>
      </w:r>
      <w:r w:rsidR="00EE5F63">
        <w:rPr>
          <w:b w:val="0"/>
        </w:rPr>
        <w:t>.</w:t>
      </w:r>
    </w:p>
    <w:p w:rsidR="00635C06" w:rsidRPr="007A2CE6" w:rsidRDefault="00635C06" w:rsidP="007A2CE6">
      <w:pPr>
        <w:autoSpaceDE w:val="0"/>
        <w:autoSpaceDN w:val="0"/>
        <w:adjustRightInd w:val="0"/>
        <w:spacing w:after="0" w:line="360" w:lineRule="auto"/>
        <w:ind w:firstLine="720"/>
        <w:jc w:val="both"/>
        <w:rPr>
          <w:rFonts w:ascii="Times New Roman" w:hAnsi="Times New Roman"/>
          <w:sz w:val="24"/>
          <w:szCs w:val="24"/>
        </w:rPr>
      </w:pPr>
      <w:r w:rsidRPr="007A2CE6">
        <w:rPr>
          <w:rFonts w:ascii="Times New Roman" w:hAnsi="Times New Roman"/>
          <w:sz w:val="24"/>
          <w:szCs w:val="24"/>
        </w:rPr>
        <w:t>По отношение на начина на интегриране на глобалните екологични проблеми, а също и на локалните и регионалните екологични въпроси, характерни за областта, в стратегическата част на документа може да се направи заключението, че степента на интеграция на принципите на опазване на околната среда в О</w:t>
      </w:r>
      <w:r w:rsidR="00753787">
        <w:rPr>
          <w:rFonts w:ascii="Times New Roman" w:hAnsi="Times New Roman"/>
          <w:sz w:val="24"/>
          <w:szCs w:val="24"/>
        </w:rPr>
        <w:t>СР</w:t>
      </w:r>
      <w:r w:rsidRPr="007A2CE6">
        <w:rPr>
          <w:rFonts w:ascii="Times New Roman" w:hAnsi="Times New Roman"/>
          <w:sz w:val="24"/>
          <w:szCs w:val="24"/>
        </w:rPr>
        <w:t xml:space="preserve"> е висока. Опазването на околната среда е изведено като елемент от самата визия за развитие на областта, а дейностите в тази област са включени още в </w:t>
      </w:r>
      <w:r w:rsidR="00753787">
        <w:rPr>
          <w:rFonts w:ascii="Times New Roman" w:hAnsi="Times New Roman"/>
          <w:sz w:val="24"/>
          <w:szCs w:val="24"/>
        </w:rPr>
        <w:t>Приоритет 1</w:t>
      </w:r>
      <w:r w:rsidRPr="007A2CE6">
        <w:rPr>
          <w:rFonts w:ascii="Times New Roman" w:hAnsi="Times New Roman"/>
          <w:sz w:val="24"/>
          <w:szCs w:val="24"/>
        </w:rPr>
        <w:t xml:space="preserve"> на стратегията.</w:t>
      </w:r>
      <w:r w:rsidR="00753787">
        <w:rPr>
          <w:rFonts w:ascii="Times New Roman" w:hAnsi="Times New Roman"/>
          <w:sz w:val="24"/>
          <w:szCs w:val="24"/>
        </w:rPr>
        <w:t xml:space="preserve"> </w:t>
      </w:r>
      <w:r w:rsidR="006F664D" w:rsidRPr="007A2CE6">
        <w:rPr>
          <w:rFonts w:ascii="Times New Roman" w:hAnsi="Times New Roman"/>
          <w:sz w:val="24"/>
          <w:szCs w:val="24"/>
        </w:rPr>
        <w:t>М</w:t>
      </w:r>
      <w:r w:rsidR="00231924" w:rsidRPr="007A2CE6">
        <w:rPr>
          <w:rFonts w:ascii="Times New Roman" w:hAnsi="Times New Roman"/>
          <w:sz w:val="24"/>
          <w:szCs w:val="24"/>
        </w:rPr>
        <w:t>ерките към П</w:t>
      </w:r>
      <w:r w:rsidRPr="007A2CE6">
        <w:rPr>
          <w:rFonts w:ascii="Times New Roman" w:hAnsi="Times New Roman"/>
          <w:sz w:val="24"/>
          <w:szCs w:val="24"/>
        </w:rPr>
        <w:t xml:space="preserve">риоритет </w:t>
      </w:r>
      <w:r w:rsidR="00AE7259" w:rsidRPr="007A2CE6">
        <w:rPr>
          <w:rFonts w:ascii="Times New Roman" w:hAnsi="Times New Roman"/>
          <w:sz w:val="24"/>
          <w:szCs w:val="24"/>
        </w:rPr>
        <w:t xml:space="preserve">1 </w:t>
      </w:r>
      <w:r w:rsidRPr="007A2CE6">
        <w:rPr>
          <w:rFonts w:ascii="Times New Roman" w:hAnsi="Times New Roman"/>
          <w:sz w:val="24"/>
          <w:szCs w:val="24"/>
        </w:rPr>
        <w:t xml:space="preserve">се характеризира като цяло </w:t>
      </w:r>
      <w:r w:rsidR="00292186" w:rsidRPr="007A2CE6">
        <w:rPr>
          <w:rFonts w:ascii="Times New Roman" w:hAnsi="Times New Roman"/>
          <w:sz w:val="24"/>
          <w:szCs w:val="24"/>
        </w:rPr>
        <w:t xml:space="preserve">с </w:t>
      </w:r>
      <w:r w:rsidRPr="007A2CE6">
        <w:rPr>
          <w:rFonts w:ascii="Times New Roman" w:hAnsi="Times New Roman"/>
          <w:sz w:val="24"/>
          <w:szCs w:val="24"/>
        </w:rPr>
        <w:t>висока степен на изпълнение. Направени са съществени инвестиции в подобряване на енергийната ефективност на обществените сгради (инвестиции около 23.4 млн. лв. само по структурните фондове, без да се отчитат бюджетни или частни инвестиции). Реализацията на подобни по мащаб мерки предполага ограничаване на общите емисии на парникови газов</w:t>
      </w:r>
      <w:r w:rsidR="00292186" w:rsidRPr="007A2CE6">
        <w:rPr>
          <w:rFonts w:ascii="Times New Roman" w:hAnsi="Times New Roman"/>
          <w:sz w:val="24"/>
          <w:szCs w:val="24"/>
        </w:rPr>
        <w:t>е</w:t>
      </w:r>
      <w:r w:rsidRPr="007A2CE6">
        <w:rPr>
          <w:rFonts w:ascii="Times New Roman" w:hAnsi="Times New Roman"/>
          <w:sz w:val="24"/>
          <w:szCs w:val="24"/>
        </w:rPr>
        <w:t>, предизвикани от отоплението през зимата.</w:t>
      </w:r>
      <w:r w:rsidR="00EE5F63">
        <w:rPr>
          <w:rFonts w:ascii="Times New Roman" w:hAnsi="Times New Roman"/>
          <w:sz w:val="24"/>
          <w:szCs w:val="24"/>
        </w:rPr>
        <w:t xml:space="preserve"> </w:t>
      </w:r>
      <w:r w:rsidRPr="007A2CE6">
        <w:rPr>
          <w:rFonts w:ascii="Times New Roman" w:hAnsi="Times New Roman"/>
          <w:sz w:val="24"/>
          <w:szCs w:val="24"/>
        </w:rPr>
        <w:t xml:space="preserve">Реализирани са също редица дейности, свързани с превенция на рисковете, породени от глобалните климатични промени. </w:t>
      </w:r>
      <w:r w:rsidR="00EE5F63">
        <w:rPr>
          <w:rFonts w:ascii="Times New Roman" w:hAnsi="Times New Roman"/>
          <w:sz w:val="24"/>
          <w:szCs w:val="24"/>
        </w:rPr>
        <w:t>Р</w:t>
      </w:r>
      <w:r w:rsidRPr="007A2CE6">
        <w:rPr>
          <w:rFonts w:ascii="Times New Roman" w:hAnsi="Times New Roman"/>
          <w:sz w:val="24"/>
          <w:szCs w:val="24"/>
        </w:rPr>
        <w:t>еализираните проекти за почистване, корекции и укрепване на речните корита, както и реализираните проекти за укрепване на свлачищата следва да се оценят положително.</w:t>
      </w:r>
      <w:r w:rsidR="00753787">
        <w:rPr>
          <w:rFonts w:ascii="Times New Roman" w:hAnsi="Times New Roman"/>
          <w:sz w:val="24"/>
          <w:szCs w:val="24"/>
        </w:rPr>
        <w:t xml:space="preserve"> </w:t>
      </w:r>
      <w:r w:rsidRPr="007A2CE6">
        <w:rPr>
          <w:rFonts w:ascii="Times New Roman" w:hAnsi="Times New Roman"/>
          <w:sz w:val="24"/>
          <w:szCs w:val="24"/>
        </w:rPr>
        <w:t xml:space="preserve">Друг важен проблем на територията на </w:t>
      </w:r>
      <w:r w:rsidR="00231924" w:rsidRPr="007A2CE6">
        <w:rPr>
          <w:rFonts w:ascii="Times New Roman" w:hAnsi="Times New Roman"/>
          <w:sz w:val="24"/>
          <w:szCs w:val="24"/>
        </w:rPr>
        <w:t>о</w:t>
      </w:r>
      <w:r w:rsidRPr="007A2CE6">
        <w:rPr>
          <w:rFonts w:ascii="Times New Roman" w:hAnsi="Times New Roman"/>
          <w:sz w:val="24"/>
          <w:szCs w:val="24"/>
        </w:rPr>
        <w:t>бласт Ловеч е наличието на голям брой складове (34 бр.) за растителни препарати с изтекъл срок на годност. Необходимо е в следващия планов период да се предприемат мерки за решаване на проблема, в т.ч. обследване на състоянието на съществуващите складове, събиране в херметични Б-Б кубове и трайно обезвреждане (с приоритет на тези, които</w:t>
      </w:r>
      <w:r w:rsidR="00EE5F63">
        <w:rPr>
          <w:rFonts w:ascii="Times New Roman" w:hAnsi="Times New Roman"/>
          <w:sz w:val="24"/>
          <w:szCs w:val="24"/>
        </w:rPr>
        <w:t xml:space="preserve"> не са в херметични контейнери)</w:t>
      </w:r>
      <w:r w:rsidRPr="007A2CE6">
        <w:rPr>
          <w:rFonts w:ascii="Times New Roman" w:hAnsi="Times New Roman"/>
          <w:sz w:val="24"/>
          <w:szCs w:val="24"/>
        </w:rPr>
        <w:t>.</w:t>
      </w:r>
    </w:p>
    <w:p w:rsidR="006C7338" w:rsidRPr="007A2CE6" w:rsidRDefault="00450531" w:rsidP="00DC1082">
      <w:pPr>
        <w:pStyle w:val="Default"/>
        <w:shd w:val="clear" w:color="auto" w:fill="FABF8F"/>
        <w:ind w:right="-144" w:firstLine="708"/>
        <w:jc w:val="both"/>
        <w:outlineLvl w:val="0"/>
        <w:rPr>
          <w:b/>
          <w:bCs/>
          <w:color w:val="auto"/>
        </w:rPr>
      </w:pPr>
      <w:bookmarkStart w:id="14" w:name="_Toc414698501"/>
      <w:r w:rsidRPr="007A2CE6">
        <w:rPr>
          <w:b/>
          <w:bCs/>
          <w:color w:val="auto"/>
        </w:rPr>
        <w:t>6</w:t>
      </w:r>
      <w:r w:rsidR="00360812" w:rsidRPr="007A2CE6">
        <w:rPr>
          <w:b/>
          <w:bCs/>
          <w:color w:val="auto"/>
        </w:rPr>
        <w:t>. ОЦЕНКА НА ОБЩОТО ВЪЗДЕЙСТВИЕ ОТ ИЗПЪЛНЕНИЕТО ОСР НА ОБЛАСТ ЛОВЕЧ ЗА ПЕРИОДА 2007-2013 Г.</w:t>
      </w:r>
      <w:bookmarkEnd w:id="14"/>
    </w:p>
    <w:p w:rsidR="00867648" w:rsidRPr="007A2CE6" w:rsidRDefault="00867648" w:rsidP="007A2CE6">
      <w:pPr>
        <w:autoSpaceDE w:val="0"/>
        <w:autoSpaceDN w:val="0"/>
        <w:adjustRightInd w:val="0"/>
        <w:spacing w:after="0" w:line="360" w:lineRule="auto"/>
        <w:ind w:firstLine="709"/>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 xml:space="preserve">За оценяване на общото въздействие от изпълнението на ОСР на област Ловеч трябва да се прилага комплексна система от индикатори. Тъй като заложените в АДИ на ОСР индикатори са твърде общи и нямат конкретни стойности, те не позволяват адекватно проследяване на измененията в областта. Общото впечатление, базирано на анализа на основните статистически показатели е, че </w:t>
      </w:r>
      <w:r w:rsidRPr="007A2CE6">
        <w:rPr>
          <w:rFonts w:ascii="Times New Roman" w:eastAsia="TimesNewRomanPS-BoldMT" w:hAnsi="Times New Roman"/>
          <w:bCs/>
          <w:i/>
          <w:sz w:val="24"/>
          <w:szCs w:val="24"/>
          <w:lang w:eastAsia="bg-BG"/>
        </w:rPr>
        <w:t xml:space="preserve">въпреки множеството реализирани инициативи </w:t>
      </w:r>
      <w:r w:rsidRPr="007A2CE6">
        <w:rPr>
          <w:rFonts w:ascii="Times New Roman" w:eastAsia="TimesNewRomanPS-BoldMT" w:hAnsi="Times New Roman"/>
          <w:bCs/>
          <w:i/>
          <w:sz w:val="24"/>
          <w:szCs w:val="24"/>
          <w:lang w:eastAsia="bg-BG"/>
        </w:rPr>
        <w:lastRenderedPageBreak/>
        <w:t>на територията на областта все още не се наблюдава желаното съществено подобрение в социално-икономическото положение.</w:t>
      </w:r>
      <w:r w:rsidRPr="007A2CE6">
        <w:rPr>
          <w:rFonts w:ascii="Times New Roman" w:eastAsia="TimesNewRomanPS-BoldMT" w:hAnsi="Times New Roman"/>
          <w:bCs/>
          <w:sz w:val="24"/>
          <w:szCs w:val="24"/>
          <w:lang w:eastAsia="bg-BG"/>
        </w:rPr>
        <w:t xml:space="preserve"> </w:t>
      </w:r>
    </w:p>
    <w:p w:rsidR="00867648" w:rsidRPr="007A2CE6" w:rsidRDefault="00867648" w:rsidP="007A2CE6">
      <w:pPr>
        <w:autoSpaceDE w:val="0"/>
        <w:autoSpaceDN w:val="0"/>
        <w:adjustRightInd w:val="0"/>
        <w:spacing w:after="0" w:line="360" w:lineRule="auto"/>
        <w:ind w:firstLine="709"/>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 xml:space="preserve">Оценка на общото въздействие от изпълнението на ОСР на област Ловеч за периода 2007-2013 г. е базирана на анализ върху следните основни елементи: </w:t>
      </w:r>
    </w:p>
    <w:p w:rsidR="00867648" w:rsidRPr="007A2CE6" w:rsidRDefault="00EF61C5" w:rsidP="007A2CE6">
      <w:pPr>
        <w:pStyle w:val="a"/>
        <w:numPr>
          <w:ilvl w:val="0"/>
          <w:numId w:val="49"/>
        </w:numPr>
        <w:tabs>
          <w:tab w:val="clear" w:pos="1134"/>
        </w:tabs>
        <w:autoSpaceDE w:val="0"/>
        <w:autoSpaceDN w:val="0"/>
        <w:adjustRightInd w:val="0"/>
        <w:ind w:left="993"/>
        <w:rPr>
          <w:rFonts w:eastAsia="TimesNewRomanPS-BoldMT"/>
          <w:b w:val="0"/>
          <w:bCs/>
          <w:lang w:eastAsia="bg-BG"/>
        </w:rPr>
      </w:pPr>
      <w:r w:rsidRPr="007A2CE6">
        <w:rPr>
          <w:rFonts w:eastAsia="TimesNewRomanPS-BoldMT"/>
          <w:b w:val="0"/>
          <w:bCs/>
          <w:lang w:eastAsia="bg-BG"/>
        </w:rPr>
        <w:t>И</w:t>
      </w:r>
      <w:r w:rsidR="00867648" w:rsidRPr="007A2CE6">
        <w:rPr>
          <w:rFonts w:eastAsia="TimesNewRomanPS-BoldMT"/>
          <w:b w:val="0"/>
          <w:bCs/>
          <w:lang w:eastAsia="bg-BG"/>
        </w:rPr>
        <w:t>зменения в ключови индикатори;</w:t>
      </w:r>
    </w:p>
    <w:p w:rsidR="00867648" w:rsidRPr="007A2CE6" w:rsidRDefault="00EF61C5" w:rsidP="007A2CE6">
      <w:pPr>
        <w:pStyle w:val="a"/>
        <w:numPr>
          <w:ilvl w:val="0"/>
          <w:numId w:val="49"/>
        </w:numPr>
        <w:tabs>
          <w:tab w:val="clear" w:pos="1134"/>
        </w:tabs>
        <w:autoSpaceDE w:val="0"/>
        <w:autoSpaceDN w:val="0"/>
        <w:adjustRightInd w:val="0"/>
        <w:ind w:left="993"/>
        <w:rPr>
          <w:rFonts w:eastAsia="TimesNewRomanPS-BoldMT"/>
          <w:b w:val="0"/>
          <w:bCs/>
          <w:lang w:eastAsia="bg-BG"/>
        </w:rPr>
      </w:pPr>
      <w:r w:rsidRPr="007A2CE6">
        <w:rPr>
          <w:rFonts w:eastAsia="TimesNewRomanPS-BoldMT"/>
          <w:b w:val="0"/>
          <w:bCs/>
          <w:lang w:eastAsia="bg-BG"/>
        </w:rPr>
        <w:t>Р</w:t>
      </w:r>
      <w:r w:rsidR="00867648" w:rsidRPr="007A2CE6">
        <w:rPr>
          <w:rFonts w:eastAsia="TimesNewRomanPS-BoldMT"/>
          <w:b w:val="0"/>
          <w:bCs/>
          <w:lang w:eastAsia="bg-BG"/>
        </w:rPr>
        <w:t>еализирани интервенции (инициативи, проекти, действия, мерки и т.н.) по всеки</w:t>
      </w:r>
      <w:r w:rsidR="00FB3422" w:rsidRPr="007A2CE6">
        <w:rPr>
          <w:rFonts w:eastAsia="TimesNewRomanPS-BoldMT"/>
          <w:b w:val="0"/>
          <w:bCs/>
          <w:lang w:eastAsia="bg-BG"/>
        </w:rPr>
        <w:t xml:space="preserve"> един приоритет на АДИ на ОСР;</w:t>
      </w:r>
    </w:p>
    <w:p w:rsidR="00867648" w:rsidRPr="007A2CE6" w:rsidRDefault="00EF61C5" w:rsidP="007A2CE6">
      <w:pPr>
        <w:pStyle w:val="a"/>
        <w:numPr>
          <w:ilvl w:val="0"/>
          <w:numId w:val="49"/>
        </w:numPr>
        <w:tabs>
          <w:tab w:val="clear" w:pos="1134"/>
        </w:tabs>
        <w:autoSpaceDE w:val="0"/>
        <w:autoSpaceDN w:val="0"/>
        <w:adjustRightInd w:val="0"/>
        <w:ind w:left="993"/>
        <w:rPr>
          <w:rFonts w:eastAsia="TimesNewRomanPS-BoldMT"/>
          <w:b w:val="0"/>
          <w:bCs/>
          <w:lang w:eastAsia="bg-BG"/>
        </w:rPr>
      </w:pPr>
      <w:r w:rsidRPr="007A2CE6">
        <w:rPr>
          <w:rFonts w:eastAsia="TimesNewRomanPS-BoldMT"/>
          <w:b w:val="0"/>
          <w:bCs/>
          <w:lang w:eastAsia="bg-BG"/>
        </w:rPr>
        <w:t>И</w:t>
      </w:r>
      <w:r w:rsidR="00867648" w:rsidRPr="007A2CE6">
        <w:rPr>
          <w:rFonts w:eastAsia="TimesNewRomanPS-BoldMT"/>
          <w:b w:val="0"/>
          <w:bCs/>
          <w:lang w:eastAsia="bg-BG"/>
        </w:rPr>
        <w:t xml:space="preserve">зследване на въздействието от провежданата чрез Стратегията политика върху заинтересованите страни чрез анкетно проучване. </w:t>
      </w:r>
    </w:p>
    <w:p w:rsidR="00867648" w:rsidRPr="007A2CE6" w:rsidRDefault="00867648" w:rsidP="007A2CE6">
      <w:pPr>
        <w:autoSpaceDE w:val="0"/>
        <w:autoSpaceDN w:val="0"/>
        <w:adjustRightInd w:val="0"/>
        <w:spacing w:after="0" w:line="360" w:lineRule="auto"/>
        <w:ind w:firstLine="709"/>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 xml:space="preserve">По отношение на Приоритет 1. </w:t>
      </w:r>
      <w:r w:rsidRPr="007A2CE6">
        <w:rPr>
          <w:rFonts w:ascii="Times New Roman" w:hAnsi="Times New Roman"/>
          <w:bCs/>
          <w:sz w:val="24"/>
          <w:szCs w:val="24"/>
        </w:rPr>
        <w:t>Развитие и модернизация на инфраструктурата, създаваща условия за устойчиво развитие</w:t>
      </w:r>
      <w:r w:rsidR="006F664D" w:rsidRPr="007A2CE6">
        <w:rPr>
          <w:rFonts w:ascii="Times New Roman" w:hAnsi="Times New Roman"/>
          <w:bCs/>
          <w:sz w:val="24"/>
          <w:szCs w:val="24"/>
        </w:rPr>
        <w:t>,</w:t>
      </w:r>
      <w:r w:rsidRPr="007A2CE6">
        <w:rPr>
          <w:rFonts w:ascii="Times New Roman" w:hAnsi="Times New Roman"/>
          <w:bCs/>
          <w:sz w:val="24"/>
          <w:szCs w:val="24"/>
        </w:rPr>
        <w:t xml:space="preserve"> </w:t>
      </w:r>
      <w:r w:rsidRPr="007A2CE6">
        <w:rPr>
          <w:rFonts w:ascii="Times New Roman" w:eastAsia="TimesNewRomanPS-BoldMT" w:hAnsi="Times New Roman"/>
          <w:bCs/>
          <w:sz w:val="24"/>
          <w:szCs w:val="24"/>
          <w:lang w:eastAsia="bg-BG"/>
        </w:rPr>
        <w:t xml:space="preserve">постигнатото въздействие може да бъде оценено като много добро. Съществено се е подобрило състоянието на областта по отношение на </w:t>
      </w:r>
      <w:r w:rsidR="008A55F5" w:rsidRPr="007A2CE6">
        <w:rPr>
          <w:rFonts w:ascii="Times New Roman" w:eastAsia="TimesNewRomanPS-BoldMT" w:hAnsi="Times New Roman"/>
          <w:bCs/>
          <w:sz w:val="24"/>
          <w:szCs w:val="24"/>
          <w:lang w:eastAsia="bg-BG"/>
        </w:rPr>
        <w:t xml:space="preserve">всички видове инфраструктура. </w:t>
      </w:r>
      <w:r w:rsidR="005E14FD" w:rsidRPr="007A2CE6">
        <w:rPr>
          <w:rFonts w:ascii="Times New Roman" w:eastAsia="TimesNewRomanPS-BoldMT" w:hAnsi="Times New Roman"/>
          <w:bCs/>
          <w:sz w:val="24"/>
          <w:szCs w:val="24"/>
          <w:lang w:eastAsia="bg-BG"/>
        </w:rPr>
        <w:t xml:space="preserve">Все още има много работа за да достигне област Ловеч до националните и европейски нива за инфраструктурно развитие. </w:t>
      </w:r>
      <w:r w:rsidR="008A55F5" w:rsidRPr="007A2CE6">
        <w:rPr>
          <w:rFonts w:ascii="Times New Roman" w:eastAsia="TimesNewRomanPS-BoldMT" w:hAnsi="Times New Roman"/>
          <w:bCs/>
          <w:sz w:val="24"/>
          <w:szCs w:val="24"/>
          <w:lang w:eastAsia="bg-BG"/>
        </w:rPr>
        <w:t>Т</w:t>
      </w:r>
      <w:r w:rsidRPr="007A2CE6">
        <w:rPr>
          <w:rFonts w:ascii="Times New Roman" w:eastAsia="TimesNewRomanPS-BoldMT" w:hAnsi="Times New Roman"/>
          <w:bCs/>
          <w:sz w:val="24"/>
          <w:szCs w:val="24"/>
          <w:lang w:eastAsia="bg-BG"/>
        </w:rPr>
        <w:t>ъй като приоритета е базов</w:t>
      </w:r>
      <w:r w:rsidR="008A55F5" w:rsidRPr="007A2CE6">
        <w:rPr>
          <w:rFonts w:ascii="Times New Roman" w:eastAsia="TimesNewRomanPS-BoldMT" w:hAnsi="Times New Roman"/>
          <w:bCs/>
          <w:sz w:val="24"/>
          <w:szCs w:val="24"/>
          <w:lang w:eastAsia="bg-BG"/>
        </w:rPr>
        <w:t>,</w:t>
      </w:r>
      <w:r w:rsidRPr="007A2CE6">
        <w:rPr>
          <w:rFonts w:ascii="Times New Roman" w:eastAsia="TimesNewRomanPS-BoldMT" w:hAnsi="Times New Roman"/>
          <w:bCs/>
          <w:sz w:val="24"/>
          <w:szCs w:val="24"/>
          <w:lang w:eastAsia="bg-BG"/>
        </w:rPr>
        <w:t xml:space="preserve"> тепърва ще се надгражда в тази посока за да се постигнат и целеви косвени въздействия – привличане на младо население, на инвеститори, осигуряване на заетост и място за развитие на културен живот.</w:t>
      </w:r>
    </w:p>
    <w:p w:rsidR="00867648" w:rsidRPr="007A2CE6" w:rsidRDefault="00867648" w:rsidP="007A2CE6">
      <w:pPr>
        <w:autoSpaceDE w:val="0"/>
        <w:autoSpaceDN w:val="0"/>
        <w:adjustRightInd w:val="0"/>
        <w:spacing w:after="0" w:line="360" w:lineRule="auto"/>
        <w:ind w:firstLine="709"/>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По отношение на Приоритет 2. Повишаване на конкурентоспособността на местната икономика за постигане на икономически растеж и заетост</w:t>
      </w:r>
      <w:r w:rsidRPr="007A2CE6">
        <w:rPr>
          <w:rFonts w:ascii="Times New Roman" w:hAnsi="Times New Roman"/>
          <w:bCs/>
          <w:sz w:val="24"/>
          <w:szCs w:val="24"/>
        </w:rPr>
        <w:t xml:space="preserve"> </w:t>
      </w:r>
      <w:r w:rsidRPr="007A2CE6">
        <w:rPr>
          <w:rFonts w:ascii="Times New Roman" w:eastAsia="TimesNewRomanPS-BoldMT" w:hAnsi="Times New Roman"/>
          <w:bCs/>
          <w:sz w:val="24"/>
          <w:szCs w:val="24"/>
          <w:lang w:eastAsia="bg-BG"/>
        </w:rPr>
        <w:t>постигнатото въздействие може да бъде оценено като средно. Реализираните проекти тук не са о</w:t>
      </w:r>
      <w:r w:rsidR="008A55F5" w:rsidRPr="007A2CE6">
        <w:rPr>
          <w:rFonts w:ascii="Times New Roman" w:eastAsia="TimesNewRomanPS-BoldMT" w:hAnsi="Times New Roman"/>
          <w:bCs/>
          <w:sz w:val="24"/>
          <w:szCs w:val="24"/>
          <w:lang w:eastAsia="bg-BG"/>
        </w:rPr>
        <w:t>сигурили нужното икономическо о</w:t>
      </w:r>
      <w:r w:rsidRPr="007A2CE6">
        <w:rPr>
          <w:rFonts w:ascii="Times New Roman" w:eastAsia="TimesNewRomanPS-BoldMT" w:hAnsi="Times New Roman"/>
          <w:bCs/>
          <w:sz w:val="24"/>
          <w:szCs w:val="24"/>
          <w:lang w:eastAsia="bg-BG"/>
        </w:rPr>
        <w:t>живление в областта. Средното въздействие на този приоритет директно влия</w:t>
      </w:r>
      <w:r w:rsidR="0056663E" w:rsidRPr="007A2CE6">
        <w:rPr>
          <w:rFonts w:ascii="Times New Roman" w:eastAsia="TimesNewRomanPS-BoldMT" w:hAnsi="Times New Roman"/>
          <w:bCs/>
          <w:sz w:val="24"/>
          <w:szCs w:val="24"/>
          <w:lang w:eastAsia="bg-BG"/>
        </w:rPr>
        <w:t>е</w:t>
      </w:r>
      <w:r w:rsidRPr="007A2CE6">
        <w:rPr>
          <w:rFonts w:ascii="Times New Roman" w:eastAsia="TimesNewRomanPS-BoldMT" w:hAnsi="Times New Roman"/>
          <w:bCs/>
          <w:sz w:val="24"/>
          <w:szCs w:val="24"/>
          <w:lang w:eastAsia="bg-BG"/>
        </w:rPr>
        <w:t xml:space="preserve"> върху достигането на целите, формулирани в</w:t>
      </w:r>
      <w:r w:rsidRPr="007A2CE6">
        <w:rPr>
          <w:rFonts w:ascii="Times New Roman" w:eastAsia="TimesNewRomanPS-BoldMT" w:hAnsi="Times New Roman"/>
          <w:bCs/>
          <w:sz w:val="24"/>
          <w:szCs w:val="24"/>
          <w:lang w:val="en-US" w:eastAsia="bg-BG"/>
        </w:rPr>
        <w:t xml:space="preserve"> </w:t>
      </w:r>
      <w:r w:rsidRPr="007A2CE6">
        <w:rPr>
          <w:rFonts w:ascii="Times New Roman" w:eastAsia="TimesNewRomanPS-BoldMT" w:hAnsi="Times New Roman"/>
          <w:bCs/>
          <w:sz w:val="24"/>
          <w:szCs w:val="24"/>
          <w:lang w:eastAsia="bg-BG"/>
        </w:rPr>
        <w:t>Приоритет 3. Развитие на човешкия капитал и местните общности. Въпреки множеството проекти в областта на образованието, социалните услуги, здравеопазването, култур</w:t>
      </w:r>
      <w:r w:rsidR="00753787">
        <w:rPr>
          <w:rFonts w:ascii="Times New Roman" w:eastAsia="TimesNewRomanPS-BoldMT" w:hAnsi="Times New Roman"/>
          <w:bCs/>
          <w:sz w:val="24"/>
          <w:szCs w:val="24"/>
          <w:lang w:eastAsia="bg-BG"/>
        </w:rPr>
        <w:t>ата, младежки дейности и спорта,</w:t>
      </w:r>
      <w:r w:rsidRPr="007A2CE6">
        <w:rPr>
          <w:rFonts w:ascii="Times New Roman" w:eastAsia="TimesNewRomanPS-BoldMT" w:hAnsi="Times New Roman"/>
          <w:bCs/>
          <w:sz w:val="24"/>
          <w:szCs w:val="24"/>
          <w:lang w:eastAsia="bg-BG"/>
        </w:rPr>
        <w:t xml:space="preserve"> населението не е почувствало съществено подобрение в жизнената среда, тъй като жизненият стандарт в областта все още е нисък и областната икономика не осигурява възможност за неговото повишение. Липсва и устойчив във времето ефект, който да е резултат от изпълнените проекти със социална насоченост. Затова изпълнението на този приоритет също се оценява като средно.</w:t>
      </w:r>
    </w:p>
    <w:p w:rsidR="00867648" w:rsidRPr="007A2CE6" w:rsidRDefault="00867648" w:rsidP="007A2CE6">
      <w:pPr>
        <w:autoSpaceDE w:val="0"/>
        <w:autoSpaceDN w:val="0"/>
        <w:adjustRightInd w:val="0"/>
        <w:spacing w:after="0" w:line="360" w:lineRule="auto"/>
        <w:ind w:firstLine="708"/>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 xml:space="preserve">Що се касае до Приоритет 4. Устойчиво развитие на конкурентноспособно селско и горско стопанство в област Ловеч има ограничена информация за реализирани съществени </w:t>
      </w:r>
      <w:r w:rsidRPr="007A2CE6">
        <w:rPr>
          <w:rFonts w:ascii="Times New Roman" w:eastAsia="TimesNewRomanPS-BoldMT" w:hAnsi="Times New Roman"/>
          <w:bCs/>
          <w:sz w:val="24"/>
          <w:szCs w:val="24"/>
          <w:lang w:eastAsia="bg-BG"/>
        </w:rPr>
        <w:lastRenderedPageBreak/>
        <w:t xml:space="preserve">интервенции. По данни на ОД на ДФ „Земеделие” гр. Ловеч за периода 2007-2013 г. са постъпили общо 882 проекта, от които 575 са одобрени. Реализираните проекти в този приоритет, основно финансирани от ПРСР, не са довели до съществено повишаване на конкурентоспособността на селското стопанство и до подобряване стандарта на живот на стопаните. </w:t>
      </w:r>
      <w:r w:rsidR="004D2E84">
        <w:rPr>
          <w:rFonts w:ascii="Times New Roman" w:eastAsia="TimesNewRomanPS-BoldMT" w:hAnsi="Times New Roman"/>
          <w:bCs/>
          <w:sz w:val="24"/>
          <w:szCs w:val="24"/>
          <w:lang w:eastAsia="bg-BG"/>
        </w:rPr>
        <w:t>Р</w:t>
      </w:r>
      <w:r w:rsidRPr="007A2CE6">
        <w:rPr>
          <w:rFonts w:ascii="Times New Roman" w:eastAsia="TimesNewRomanPS-BoldMT" w:hAnsi="Times New Roman"/>
          <w:bCs/>
          <w:sz w:val="24"/>
          <w:szCs w:val="24"/>
          <w:lang w:eastAsia="bg-BG"/>
        </w:rPr>
        <w:t xml:space="preserve">егистрира </w:t>
      </w:r>
      <w:r w:rsidR="004D2E84">
        <w:rPr>
          <w:rFonts w:ascii="Times New Roman" w:eastAsia="TimesNewRomanPS-BoldMT" w:hAnsi="Times New Roman"/>
          <w:bCs/>
          <w:sz w:val="24"/>
          <w:szCs w:val="24"/>
          <w:lang w:eastAsia="bg-BG"/>
        </w:rPr>
        <w:t xml:space="preserve">се </w:t>
      </w:r>
      <w:r w:rsidRPr="007A2CE6">
        <w:rPr>
          <w:rFonts w:ascii="Times New Roman" w:eastAsia="TimesNewRomanPS-BoldMT" w:hAnsi="Times New Roman"/>
          <w:bCs/>
          <w:sz w:val="24"/>
          <w:szCs w:val="24"/>
          <w:lang w:eastAsia="bg-BG"/>
        </w:rPr>
        <w:t>добра активност на потенциалните бенефициенти и това, заедно с постигнатите резултати е основание изпълнението на приоритета да се оцени като добро.</w:t>
      </w:r>
    </w:p>
    <w:p w:rsidR="00867648" w:rsidRPr="007A2CE6" w:rsidRDefault="00867648" w:rsidP="00EE5F63">
      <w:pPr>
        <w:autoSpaceDE w:val="0"/>
        <w:autoSpaceDN w:val="0"/>
        <w:adjustRightInd w:val="0"/>
        <w:spacing w:after="0" w:line="360" w:lineRule="auto"/>
        <w:ind w:firstLine="708"/>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В резултат на реализираните интервенции в рамките на ОСР е регистрирано положително въздействие в следните направления:</w:t>
      </w:r>
      <w:r w:rsidR="00EE5F63">
        <w:rPr>
          <w:rFonts w:ascii="Times New Roman" w:eastAsia="TimesNewRomanPS-BoldMT" w:hAnsi="Times New Roman"/>
          <w:bCs/>
          <w:sz w:val="24"/>
          <w:szCs w:val="24"/>
          <w:lang w:eastAsia="bg-BG"/>
        </w:rPr>
        <w:t xml:space="preserve"> с</w:t>
      </w:r>
      <w:r w:rsidRPr="007A2CE6">
        <w:rPr>
          <w:rFonts w:ascii="Times New Roman" w:eastAsia="TimesNewRomanPS-BoldMT" w:hAnsi="Times New Roman"/>
          <w:bCs/>
          <w:sz w:val="24"/>
          <w:szCs w:val="24"/>
          <w:lang w:eastAsia="bg-BG"/>
        </w:rPr>
        <w:t>ъществено е подобрена областната инфраструктура от различен характер;</w:t>
      </w:r>
      <w:r w:rsidR="00EE5F63">
        <w:rPr>
          <w:rFonts w:ascii="Times New Roman" w:eastAsia="TimesNewRomanPS-BoldMT" w:hAnsi="Times New Roman"/>
          <w:bCs/>
          <w:sz w:val="24"/>
          <w:szCs w:val="24"/>
          <w:lang w:eastAsia="bg-BG"/>
        </w:rPr>
        <w:t xml:space="preserve"> п</w:t>
      </w:r>
      <w:r w:rsidRPr="007A2CE6">
        <w:rPr>
          <w:rFonts w:ascii="Times New Roman" w:eastAsia="TimesNewRomanPS-BoldMT" w:hAnsi="Times New Roman"/>
          <w:bCs/>
          <w:sz w:val="24"/>
          <w:szCs w:val="24"/>
          <w:lang w:eastAsia="bg-BG"/>
        </w:rPr>
        <w:t>овишено е предоставянето и качеството на образователни, социални, здрави и други публични услуги;</w:t>
      </w:r>
      <w:r w:rsidR="00EE5F63">
        <w:rPr>
          <w:rFonts w:ascii="Times New Roman" w:eastAsia="TimesNewRomanPS-BoldMT" w:hAnsi="Times New Roman"/>
          <w:bCs/>
          <w:sz w:val="24"/>
          <w:szCs w:val="24"/>
          <w:lang w:eastAsia="bg-BG"/>
        </w:rPr>
        <w:t xml:space="preserve"> п</w:t>
      </w:r>
      <w:r w:rsidRPr="007A2CE6">
        <w:rPr>
          <w:rFonts w:ascii="Times New Roman" w:eastAsia="TimesNewRomanPS-BoldMT" w:hAnsi="Times New Roman"/>
          <w:bCs/>
          <w:sz w:val="24"/>
          <w:szCs w:val="24"/>
          <w:lang w:eastAsia="bg-BG"/>
        </w:rPr>
        <w:t>одобрена туристическа инфраструктура;</w:t>
      </w:r>
      <w:r w:rsidR="00EE5F63">
        <w:rPr>
          <w:rFonts w:ascii="Times New Roman" w:eastAsia="TimesNewRomanPS-BoldMT" w:hAnsi="Times New Roman"/>
          <w:bCs/>
          <w:sz w:val="24"/>
          <w:szCs w:val="24"/>
          <w:lang w:eastAsia="bg-BG"/>
        </w:rPr>
        <w:t xml:space="preserve"> п</w:t>
      </w:r>
      <w:r w:rsidRPr="007A2CE6">
        <w:rPr>
          <w:rFonts w:ascii="Times New Roman" w:eastAsia="TimesNewRomanPS-BoldMT" w:hAnsi="Times New Roman"/>
          <w:bCs/>
          <w:sz w:val="24"/>
          <w:szCs w:val="24"/>
          <w:lang w:eastAsia="bg-BG"/>
        </w:rPr>
        <w:t>одобрена на градската среда;</w:t>
      </w:r>
      <w:r w:rsidR="00EE5F63">
        <w:rPr>
          <w:rFonts w:ascii="Times New Roman" w:eastAsia="TimesNewRomanPS-BoldMT" w:hAnsi="Times New Roman"/>
          <w:bCs/>
          <w:sz w:val="24"/>
          <w:szCs w:val="24"/>
          <w:lang w:eastAsia="bg-BG"/>
        </w:rPr>
        <w:t xml:space="preserve"> о</w:t>
      </w:r>
      <w:r w:rsidRPr="007A2CE6">
        <w:rPr>
          <w:rFonts w:ascii="Times New Roman" w:eastAsia="TimesNewRomanPS-BoldMT" w:hAnsi="Times New Roman"/>
          <w:bCs/>
          <w:sz w:val="24"/>
          <w:szCs w:val="24"/>
          <w:lang w:eastAsia="bg-BG"/>
        </w:rPr>
        <w:t>сигурена заетост и възможности за преквалификация, особено на рисковите групи на пазара на труда;</w:t>
      </w:r>
      <w:r w:rsidR="00EE5F63">
        <w:rPr>
          <w:rFonts w:ascii="Times New Roman" w:eastAsia="TimesNewRomanPS-BoldMT" w:hAnsi="Times New Roman"/>
          <w:bCs/>
          <w:sz w:val="24"/>
          <w:szCs w:val="24"/>
          <w:lang w:eastAsia="bg-BG"/>
        </w:rPr>
        <w:t xml:space="preserve"> у</w:t>
      </w:r>
      <w:r w:rsidRPr="007A2CE6">
        <w:rPr>
          <w:rFonts w:ascii="Times New Roman" w:eastAsia="TimesNewRomanPS-BoldMT" w:hAnsi="Times New Roman"/>
          <w:bCs/>
          <w:sz w:val="24"/>
          <w:szCs w:val="24"/>
          <w:lang w:eastAsia="bg-BG"/>
        </w:rPr>
        <w:t>съвършенстван е капацитета за управление на проекти на администрации</w:t>
      </w:r>
      <w:r w:rsidR="004D2E84">
        <w:rPr>
          <w:rFonts w:ascii="Times New Roman" w:eastAsia="TimesNewRomanPS-BoldMT" w:hAnsi="Times New Roman"/>
          <w:bCs/>
          <w:sz w:val="24"/>
          <w:szCs w:val="24"/>
          <w:lang w:eastAsia="bg-BG"/>
        </w:rPr>
        <w:t>те</w:t>
      </w:r>
      <w:r w:rsidRPr="007A2CE6">
        <w:rPr>
          <w:rFonts w:ascii="Times New Roman" w:eastAsia="TimesNewRomanPS-BoldMT" w:hAnsi="Times New Roman"/>
          <w:bCs/>
          <w:sz w:val="24"/>
          <w:szCs w:val="24"/>
          <w:lang w:eastAsia="bg-BG"/>
        </w:rPr>
        <w:t>;</w:t>
      </w:r>
      <w:r w:rsidR="00EE5F63">
        <w:rPr>
          <w:rFonts w:ascii="Times New Roman" w:eastAsia="TimesNewRomanPS-BoldMT" w:hAnsi="Times New Roman"/>
          <w:bCs/>
          <w:sz w:val="24"/>
          <w:szCs w:val="24"/>
          <w:lang w:eastAsia="bg-BG"/>
        </w:rPr>
        <w:t xml:space="preserve"> п</w:t>
      </w:r>
      <w:r w:rsidRPr="007A2CE6">
        <w:rPr>
          <w:rFonts w:ascii="Times New Roman" w:eastAsia="TimesNewRomanPS-BoldMT" w:hAnsi="Times New Roman"/>
          <w:bCs/>
          <w:sz w:val="24"/>
          <w:szCs w:val="24"/>
          <w:lang w:eastAsia="bg-BG"/>
        </w:rPr>
        <w:t>опуляризирана е областта в национален и международен план като дестинация за туризъм и развитие на бизнес.</w:t>
      </w:r>
    </w:p>
    <w:p w:rsidR="00FB2D3B" w:rsidRPr="007A2CE6" w:rsidRDefault="00450531" w:rsidP="00DC1082">
      <w:pPr>
        <w:pStyle w:val="Default"/>
        <w:shd w:val="clear" w:color="auto" w:fill="FABF8F"/>
        <w:ind w:right="-144" w:firstLine="708"/>
        <w:jc w:val="both"/>
        <w:outlineLvl w:val="0"/>
        <w:rPr>
          <w:color w:val="auto"/>
        </w:rPr>
      </w:pPr>
      <w:bookmarkStart w:id="15" w:name="_Toc414698502"/>
      <w:r w:rsidRPr="007A2CE6">
        <w:rPr>
          <w:b/>
          <w:bCs/>
          <w:color w:val="auto"/>
        </w:rPr>
        <w:t>7</w:t>
      </w:r>
      <w:r w:rsidR="00FB2D3B" w:rsidRPr="007A2CE6">
        <w:rPr>
          <w:b/>
          <w:bCs/>
          <w:color w:val="auto"/>
        </w:rPr>
        <w:t>. ОЦЕНКА НА ЕФЕКТИВНОСТТА И ЕФИКАСНОСТТА НА ИЗПОЛЗВАНИТЕ ФИНАНСОВИ ИНСТРУМЕНТИ, ВКЛЮЧИТЕЛНО НА ЕС, И НА УСВОЕНИТЕ РЕСУРСИ ЗА ИЗПЪЛНЕНИЕ НА ЦЕЛИТЕ И ПРИОРИТЕТИТЕ ОСР НА ОБЛАСТ ЛОВЕЧ ЗА ПЕРИОДА 2007-2013 Г.</w:t>
      </w:r>
      <w:bookmarkEnd w:id="15"/>
      <w:r w:rsidR="00FB2D3B" w:rsidRPr="007A2CE6">
        <w:rPr>
          <w:b/>
          <w:bCs/>
          <w:color w:val="auto"/>
        </w:rPr>
        <w:t xml:space="preserve"> </w:t>
      </w:r>
    </w:p>
    <w:p w:rsidR="00CA6D5C" w:rsidRPr="007A2CE6" w:rsidRDefault="006F664D" w:rsidP="007A2CE6">
      <w:pPr>
        <w:spacing w:after="0" w:line="360" w:lineRule="auto"/>
        <w:ind w:firstLine="708"/>
        <w:jc w:val="both"/>
        <w:rPr>
          <w:rFonts w:ascii="Times New Roman" w:eastAsia="Times New Roman" w:hAnsi="Times New Roman"/>
          <w:sz w:val="24"/>
          <w:szCs w:val="24"/>
          <w:lang w:eastAsia="ar-SA"/>
        </w:rPr>
      </w:pPr>
      <w:r w:rsidRPr="007A2CE6">
        <w:rPr>
          <w:rFonts w:ascii="Times New Roman" w:eastAsia="Times New Roman" w:hAnsi="Times New Roman"/>
          <w:sz w:val="24"/>
          <w:szCs w:val="24"/>
          <w:lang w:eastAsia="ar-SA"/>
        </w:rPr>
        <w:t>Важен показател</w:t>
      </w:r>
      <w:r w:rsidR="00CA6D5C" w:rsidRPr="007A2CE6">
        <w:rPr>
          <w:rFonts w:ascii="Times New Roman" w:eastAsia="Times New Roman" w:hAnsi="Times New Roman"/>
          <w:sz w:val="24"/>
          <w:szCs w:val="24"/>
          <w:lang w:eastAsia="ar-SA"/>
        </w:rPr>
        <w:t xml:space="preserve"> за ефикасност по отношение на изпълнението на ОСР е </w:t>
      </w:r>
      <w:r w:rsidR="008436A8" w:rsidRPr="007A2CE6">
        <w:rPr>
          <w:rFonts w:ascii="Times New Roman" w:eastAsia="Times New Roman" w:hAnsi="Times New Roman"/>
          <w:sz w:val="24"/>
          <w:szCs w:val="24"/>
          <w:lang w:eastAsia="ar-SA"/>
        </w:rPr>
        <w:t>„</w:t>
      </w:r>
      <w:r w:rsidR="00CA6D5C" w:rsidRPr="007A2CE6">
        <w:rPr>
          <w:rFonts w:ascii="Times New Roman" w:eastAsia="Times New Roman" w:hAnsi="Times New Roman"/>
          <w:sz w:val="24"/>
          <w:szCs w:val="24"/>
          <w:lang w:eastAsia="ar-SA"/>
        </w:rPr>
        <w:t xml:space="preserve">броят на разработените и реализирани проекти от Областната администрация, финансирани от </w:t>
      </w:r>
      <w:r w:rsidR="00AE57F5" w:rsidRPr="007A2CE6">
        <w:rPr>
          <w:rFonts w:ascii="Times New Roman" w:eastAsia="Times New Roman" w:hAnsi="Times New Roman"/>
          <w:sz w:val="24"/>
          <w:szCs w:val="24"/>
          <w:lang w:eastAsia="ar-SA"/>
        </w:rPr>
        <w:t>ОП</w:t>
      </w:r>
      <w:r w:rsidR="008436A8" w:rsidRPr="007A2CE6">
        <w:rPr>
          <w:rFonts w:ascii="Times New Roman" w:eastAsia="Times New Roman" w:hAnsi="Times New Roman"/>
          <w:sz w:val="24"/>
          <w:szCs w:val="24"/>
          <w:lang w:eastAsia="ar-SA"/>
        </w:rPr>
        <w:t>“</w:t>
      </w:r>
      <w:r w:rsidR="00CA6D5C" w:rsidRPr="007A2CE6">
        <w:rPr>
          <w:rFonts w:ascii="Times New Roman" w:eastAsia="Times New Roman" w:hAnsi="Times New Roman"/>
          <w:sz w:val="24"/>
          <w:szCs w:val="24"/>
          <w:lang w:eastAsia="ar-SA"/>
        </w:rPr>
        <w:t xml:space="preserve">. Очевидни са затрудненията на областните администрации по отношение разработването и управлението на проекти. Причините за тези затруднения се крият както в липсата на специалисти в ограничения щат на администрациите, така и в недостатъчното средства за осигуряване на финансирането на извършените разходи по проектите до тяхната </w:t>
      </w:r>
      <w:proofErr w:type="spellStart"/>
      <w:r w:rsidR="00CA6D5C" w:rsidRPr="007A2CE6">
        <w:rPr>
          <w:rFonts w:ascii="Times New Roman" w:eastAsia="Times New Roman" w:hAnsi="Times New Roman"/>
          <w:sz w:val="24"/>
          <w:szCs w:val="24"/>
          <w:lang w:eastAsia="ar-SA"/>
        </w:rPr>
        <w:t>реимбурсация</w:t>
      </w:r>
      <w:proofErr w:type="spellEnd"/>
      <w:r w:rsidR="00CA6D5C" w:rsidRPr="007A2CE6">
        <w:rPr>
          <w:rFonts w:ascii="Times New Roman" w:eastAsia="Times New Roman" w:hAnsi="Times New Roman"/>
          <w:sz w:val="24"/>
          <w:szCs w:val="24"/>
          <w:lang w:eastAsia="ar-SA"/>
        </w:rPr>
        <w:t xml:space="preserve">. Вижда се също така, че ако броят на областните администрации представлява близо 5% от броя на всички бенефициенти на проекти по ОПАК, които са общо 568 бр. и броят на проектите, реализирани от същите администрации е 4% от всички проекти, то размерът на средствата по бюджетите на проектите на областните администрации е едва 2% от общо усвоените средства по програмата, т.е. бюджетите на техните проекти са два пъти по-малки от средните за проектите по тази </w:t>
      </w:r>
      <w:r w:rsidR="00AE57F5" w:rsidRPr="007A2CE6">
        <w:rPr>
          <w:rFonts w:ascii="Times New Roman" w:eastAsia="Times New Roman" w:hAnsi="Times New Roman"/>
          <w:sz w:val="24"/>
          <w:szCs w:val="24"/>
          <w:lang w:eastAsia="ar-SA"/>
        </w:rPr>
        <w:t>ОП</w:t>
      </w:r>
      <w:r w:rsidR="00CA6D5C" w:rsidRPr="007A2CE6">
        <w:rPr>
          <w:rFonts w:ascii="Times New Roman" w:eastAsia="Times New Roman" w:hAnsi="Times New Roman"/>
          <w:sz w:val="24"/>
          <w:szCs w:val="24"/>
          <w:vertAlign w:val="superscript"/>
          <w:lang w:eastAsia="ar-SA"/>
        </w:rPr>
        <w:footnoteReference w:id="5"/>
      </w:r>
      <w:r w:rsidR="00CA6D5C" w:rsidRPr="007A2CE6">
        <w:rPr>
          <w:rFonts w:ascii="Times New Roman" w:eastAsia="Times New Roman" w:hAnsi="Times New Roman"/>
          <w:sz w:val="24"/>
          <w:szCs w:val="24"/>
          <w:lang w:eastAsia="ar-SA"/>
        </w:rPr>
        <w:t>.</w:t>
      </w:r>
    </w:p>
    <w:p w:rsidR="00CA6D5C" w:rsidRPr="007A2CE6" w:rsidRDefault="00CA6D5C" w:rsidP="007A2CE6">
      <w:pPr>
        <w:spacing w:after="0" w:line="360" w:lineRule="auto"/>
        <w:jc w:val="both"/>
        <w:rPr>
          <w:rFonts w:ascii="Times New Roman" w:hAnsi="Times New Roman"/>
          <w:sz w:val="24"/>
          <w:szCs w:val="24"/>
        </w:rPr>
      </w:pPr>
      <w:r w:rsidRPr="007A2CE6">
        <w:rPr>
          <w:rFonts w:ascii="Times New Roman" w:hAnsi="Times New Roman"/>
          <w:sz w:val="24"/>
          <w:szCs w:val="24"/>
        </w:rPr>
        <w:lastRenderedPageBreak/>
        <w:tab/>
        <w:t xml:space="preserve">По данни от </w:t>
      </w:r>
      <w:r w:rsidR="00C4144F">
        <w:rPr>
          <w:rFonts w:ascii="Times New Roman" w:hAnsi="Times New Roman"/>
          <w:sz w:val="24"/>
          <w:szCs w:val="24"/>
        </w:rPr>
        <w:t>Института за пазарни изследвания</w:t>
      </w:r>
      <w:r w:rsidRPr="007A2CE6">
        <w:rPr>
          <w:rFonts w:ascii="Times New Roman" w:hAnsi="Times New Roman"/>
          <w:sz w:val="24"/>
          <w:szCs w:val="24"/>
        </w:rPr>
        <w:t>, към 31</w:t>
      </w:r>
      <w:r w:rsidR="00753787">
        <w:rPr>
          <w:rFonts w:ascii="Times New Roman" w:hAnsi="Times New Roman"/>
          <w:sz w:val="24"/>
          <w:szCs w:val="24"/>
        </w:rPr>
        <w:t xml:space="preserve">.01.2014 г. общините в областта </w:t>
      </w:r>
      <w:r w:rsidRPr="007A2CE6">
        <w:rPr>
          <w:rFonts w:ascii="Times New Roman" w:hAnsi="Times New Roman"/>
          <w:sz w:val="24"/>
          <w:szCs w:val="24"/>
        </w:rPr>
        <w:t xml:space="preserve">са усвоили близо 92 млн. лв. като бенефициенти по </w:t>
      </w:r>
      <w:r w:rsidR="00753787">
        <w:rPr>
          <w:rFonts w:ascii="Times New Roman" w:hAnsi="Times New Roman"/>
          <w:sz w:val="24"/>
          <w:szCs w:val="24"/>
        </w:rPr>
        <w:t>ОП</w:t>
      </w:r>
      <w:r w:rsidRPr="007A2CE6">
        <w:rPr>
          <w:rFonts w:ascii="Times New Roman" w:hAnsi="Times New Roman"/>
          <w:sz w:val="24"/>
          <w:szCs w:val="24"/>
        </w:rPr>
        <w:t xml:space="preserve"> на Е</w:t>
      </w:r>
      <w:r w:rsidR="00753787">
        <w:rPr>
          <w:rFonts w:ascii="Times New Roman" w:hAnsi="Times New Roman"/>
          <w:sz w:val="24"/>
          <w:szCs w:val="24"/>
        </w:rPr>
        <w:t>С</w:t>
      </w:r>
      <w:r w:rsidRPr="007A2CE6">
        <w:rPr>
          <w:rFonts w:ascii="Times New Roman" w:hAnsi="Times New Roman"/>
          <w:sz w:val="24"/>
          <w:szCs w:val="24"/>
        </w:rPr>
        <w:t xml:space="preserve">. В съотношение с местното население това е близо </w:t>
      </w:r>
      <w:r w:rsidR="00753787">
        <w:rPr>
          <w:rFonts w:ascii="Times New Roman" w:hAnsi="Times New Roman"/>
          <w:sz w:val="24"/>
          <w:szCs w:val="24"/>
        </w:rPr>
        <w:t>два</w:t>
      </w:r>
      <w:r w:rsidRPr="007A2CE6">
        <w:rPr>
          <w:rFonts w:ascii="Times New Roman" w:hAnsi="Times New Roman"/>
          <w:sz w:val="24"/>
          <w:szCs w:val="24"/>
        </w:rPr>
        <w:t xml:space="preserve"> пъти по-висок темп на усвояване спрямо средния за страната. Най-добре се представят общините Ябланица и Троян, а най-слабо усвояване се наблюдава в Априлци и Угърчин</w:t>
      </w:r>
      <w:r w:rsidRPr="007A2CE6">
        <w:rPr>
          <w:rStyle w:val="a6"/>
          <w:rFonts w:ascii="Times New Roman" w:hAnsi="Times New Roman"/>
          <w:sz w:val="24"/>
          <w:szCs w:val="24"/>
        </w:rPr>
        <w:footnoteReference w:id="6"/>
      </w:r>
      <w:r w:rsidRPr="007A2CE6">
        <w:rPr>
          <w:rFonts w:ascii="Times New Roman" w:hAnsi="Times New Roman"/>
          <w:sz w:val="24"/>
          <w:szCs w:val="24"/>
        </w:rPr>
        <w:t xml:space="preserve">. </w:t>
      </w:r>
    </w:p>
    <w:p w:rsidR="00CA6D5C" w:rsidRPr="007A2CE6" w:rsidRDefault="00CA6D5C" w:rsidP="007A2CE6">
      <w:pPr>
        <w:spacing w:after="0" w:line="360" w:lineRule="auto"/>
        <w:jc w:val="both"/>
        <w:rPr>
          <w:rFonts w:ascii="Times New Roman" w:hAnsi="Times New Roman"/>
          <w:sz w:val="24"/>
          <w:szCs w:val="24"/>
        </w:rPr>
      </w:pPr>
      <w:r w:rsidRPr="007A2CE6">
        <w:rPr>
          <w:rFonts w:ascii="Times New Roman" w:hAnsi="Times New Roman"/>
          <w:sz w:val="24"/>
          <w:szCs w:val="24"/>
        </w:rPr>
        <w:tab/>
        <w:t xml:space="preserve">Друг показател за ефикасност е </w:t>
      </w:r>
      <w:r w:rsidR="008436A8" w:rsidRPr="007A2CE6">
        <w:rPr>
          <w:rFonts w:ascii="Times New Roman" w:hAnsi="Times New Roman"/>
          <w:sz w:val="24"/>
          <w:szCs w:val="24"/>
        </w:rPr>
        <w:t xml:space="preserve">„размерът на </w:t>
      </w:r>
      <w:r w:rsidRPr="007A2CE6">
        <w:rPr>
          <w:rFonts w:ascii="Times New Roman" w:hAnsi="Times New Roman"/>
          <w:sz w:val="24"/>
          <w:szCs w:val="24"/>
        </w:rPr>
        <w:t xml:space="preserve">изплатените суми по </w:t>
      </w:r>
      <w:r w:rsidR="00AE57F5" w:rsidRPr="007A2CE6">
        <w:rPr>
          <w:rFonts w:ascii="Times New Roman" w:hAnsi="Times New Roman"/>
          <w:sz w:val="24"/>
          <w:szCs w:val="24"/>
        </w:rPr>
        <w:t>ОП</w:t>
      </w:r>
      <w:r w:rsidR="008436A8" w:rsidRPr="007A2CE6">
        <w:rPr>
          <w:rFonts w:ascii="Times New Roman" w:hAnsi="Times New Roman"/>
          <w:sz w:val="24"/>
          <w:szCs w:val="24"/>
        </w:rPr>
        <w:t xml:space="preserve"> на човек от населението“, по който о</w:t>
      </w:r>
      <w:r w:rsidRPr="007A2CE6">
        <w:rPr>
          <w:rFonts w:ascii="Times New Roman" w:hAnsi="Times New Roman"/>
          <w:sz w:val="24"/>
          <w:szCs w:val="24"/>
        </w:rPr>
        <w:t>бласт Ловеч е на пето място в страната</w:t>
      </w:r>
      <w:r w:rsidR="00753787">
        <w:rPr>
          <w:rFonts w:ascii="Times New Roman" w:hAnsi="Times New Roman"/>
          <w:sz w:val="24"/>
          <w:szCs w:val="24"/>
        </w:rPr>
        <w:t>.</w:t>
      </w:r>
      <w:r w:rsidRPr="007A2CE6">
        <w:rPr>
          <w:rFonts w:ascii="Times New Roman" w:hAnsi="Times New Roman"/>
          <w:sz w:val="24"/>
          <w:szCs w:val="24"/>
        </w:rPr>
        <w:t xml:space="preserve"> Като основни показатели за ефикасността на използваните ресурси за постигане на целите на ОСР могат да се приемат и „брой проекти на 1000 жители“, „брой бенефициенти на 1000 жители“, както и „процент на изплатените средства, спрямо</w:t>
      </w:r>
      <w:r w:rsidR="00AE57F5" w:rsidRPr="007A2CE6">
        <w:rPr>
          <w:rFonts w:ascii="Times New Roman" w:hAnsi="Times New Roman"/>
          <w:sz w:val="24"/>
          <w:szCs w:val="24"/>
        </w:rPr>
        <w:t xml:space="preserve"> общите бюджети на проектите“. </w:t>
      </w:r>
      <w:r w:rsidR="006B02DC">
        <w:rPr>
          <w:rFonts w:ascii="Times New Roman" w:hAnsi="Times New Roman"/>
          <w:sz w:val="24"/>
          <w:szCs w:val="24"/>
        </w:rPr>
        <w:t>Н</w:t>
      </w:r>
      <w:r w:rsidRPr="007A2CE6">
        <w:rPr>
          <w:rFonts w:ascii="Times New Roman" w:hAnsi="Times New Roman"/>
          <w:sz w:val="24"/>
          <w:szCs w:val="24"/>
        </w:rPr>
        <w:t>ай-много проекти на 1000 души от населението са били реализирани в общините Априлци и Летница – съответно 18 и 15 бр., а най-малко в Ябланица – 3 бр. Община Априлци води и по бр</w:t>
      </w:r>
      <w:r w:rsidR="006B02DC">
        <w:rPr>
          <w:rFonts w:ascii="Times New Roman" w:hAnsi="Times New Roman"/>
          <w:sz w:val="24"/>
          <w:szCs w:val="24"/>
        </w:rPr>
        <w:t>ой</w:t>
      </w:r>
      <w:r w:rsidRPr="007A2CE6">
        <w:rPr>
          <w:rFonts w:ascii="Times New Roman" w:hAnsi="Times New Roman"/>
          <w:sz w:val="24"/>
          <w:szCs w:val="24"/>
        </w:rPr>
        <w:t xml:space="preserve"> на бенефициенти на 1000 души от населението – 6 бр., а най-малко те са били в общините Тетевен и Угърчин – по 1 бр. </w:t>
      </w:r>
      <w:r w:rsidR="006B02DC">
        <w:rPr>
          <w:rFonts w:ascii="Times New Roman" w:hAnsi="Times New Roman"/>
          <w:sz w:val="24"/>
          <w:szCs w:val="24"/>
        </w:rPr>
        <w:t xml:space="preserve">Общините </w:t>
      </w:r>
      <w:r w:rsidRPr="007A2CE6">
        <w:rPr>
          <w:rFonts w:ascii="Times New Roman" w:hAnsi="Times New Roman"/>
          <w:sz w:val="24"/>
          <w:szCs w:val="24"/>
        </w:rPr>
        <w:t>Априлци и Луковит имат най-много изплатени средства по проекти на 1 жител, а Угърчин – най-малко.</w:t>
      </w:r>
    </w:p>
    <w:p w:rsidR="00360812" w:rsidRPr="007A2CE6" w:rsidRDefault="00450531" w:rsidP="00EE5F63">
      <w:pPr>
        <w:pStyle w:val="Default"/>
        <w:shd w:val="clear" w:color="auto" w:fill="FABF8F"/>
        <w:ind w:right="-144" w:firstLine="708"/>
        <w:jc w:val="both"/>
        <w:outlineLvl w:val="0"/>
        <w:rPr>
          <w:b/>
          <w:bCs/>
          <w:color w:val="auto"/>
        </w:rPr>
      </w:pPr>
      <w:bookmarkStart w:id="16" w:name="_Toc414698503"/>
      <w:r w:rsidRPr="007A2CE6">
        <w:rPr>
          <w:b/>
          <w:bCs/>
          <w:color w:val="auto"/>
        </w:rPr>
        <w:t>8</w:t>
      </w:r>
      <w:r w:rsidR="00360812" w:rsidRPr="007A2CE6">
        <w:rPr>
          <w:b/>
          <w:bCs/>
          <w:color w:val="auto"/>
        </w:rPr>
        <w:t xml:space="preserve">. ОЦЕНКА НА ОРГАНИЗАЦИЯТА И КООРДИНАЦИЯТА НА КОМПЕТЕНТНИТЕ ОРГАНИ И ЕФЕКТИВНОСТТА НА РАБОТА НА АДМИНИСТРАТИВНИТЕ СТРУКТУРИ В ПРОЦЕСА НА РАЗРАБОТВАНЕ, ИЗПЪЛНЕНИЕ, НАБЛЮДЕНИЕ И ОЦЕНКА НА ОСР НА ОБЛАСТ ЛОВЕЧ ЗА ПЕРИОДА 2007-2013 </w:t>
      </w:r>
      <w:r w:rsidR="006B02DC">
        <w:rPr>
          <w:b/>
          <w:bCs/>
          <w:color w:val="auto"/>
        </w:rPr>
        <w:t>г</w:t>
      </w:r>
      <w:r w:rsidR="00360812" w:rsidRPr="007A2CE6">
        <w:rPr>
          <w:b/>
          <w:bCs/>
          <w:color w:val="auto"/>
        </w:rPr>
        <w:t xml:space="preserve">., ВКЛЮЧИТЕЛНО ПО ОТНОШЕНИЕ ПРИЛАГАНЕТО НА ПРИНЦИПА НА ПАРТНЬОРСТВО И ОСИГУРЯВАНЕ НА ИНФОРМАЦИЯ И ПУБЛИЧНОСТ ЗА ИЗПЪЛНЕНИЕТО НА ОСР НА ОБЛАСТ ЛОВЕЧ </w:t>
      </w:r>
      <w:r w:rsidR="006B02DC">
        <w:rPr>
          <w:b/>
          <w:bCs/>
          <w:color w:val="auto"/>
        </w:rPr>
        <w:t>-</w:t>
      </w:r>
      <w:r w:rsidR="00360812" w:rsidRPr="007A2CE6">
        <w:rPr>
          <w:b/>
          <w:bCs/>
          <w:color w:val="auto"/>
        </w:rPr>
        <w:t xml:space="preserve"> 2007-2013 Г.</w:t>
      </w:r>
      <w:bookmarkEnd w:id="16"/>
      <w:r w:rsidR="00360812" w:rsidRPr="007A2CE6">
        <w:rPr>
          <w:b/>
          <w:bCs/>
          <w:color w:val="auto"/>
        </w:rPr>
        <w:t xml:space="preserve"> </w:t>
      </w:r>
    </w:p>
    <w:p w:rsidR="005D39AF" w:rsidRPr="007A2CE6" w:rsidRDefault="005D39AF" w:rsidP="00EE5F63">
      <w:pPr>
        <w:spacing w:after="0" w:line="360" w:lineRule="auto"/>
        <w:ind w:firstLine="709"/>
        <w:jc w:val="both"/>
        <w:rPr>
          <w:rFonts w:ascii="Times New Roman" w:hAnsi="Times New Roman"/>
          <w:b/>
          <w:sz w:val="24"/>
          <w:szCs w:val="24"/>
        </w:rPr>
      </w:pPr>
      <w:r w:rsidRPr="007A2CE6">
        <w:rPr>
          <w:rFonts w:ascii="Times New Roman" w:hAnsi="Times New Roman"/>
          <w:sz w:val="24"/>
          <w:szCs w:val="24"/>
        </w:rPr>
        <w:t xml:space="preserve">Степента на развитие на партньорство и взаимодействие се оценява посредством три констатации за: </w:t>
      </w:r>
      <w:r w:rsidR="009565D1" w:rsidRPr="007A2CE6">
        <w:rPr>
          <w:rFonts w:ascii="Times New Roman" w:hAnsi="Times New Roman"/>
          <w:sz w:val="24"/>
          <w:szCs w:val="24"/>
        </w:rPr>
        <w:t>у</w:t>
      </w:r>
      <w:r w:rsidRPr="007A2CE6">
        <w:rPr>
          <w:rFonts w:ascii="Times New Roman" w:hAnsi="Times New Roman"/>
          <w:sz w:val="24"/>
          <w:szCs w:val="24"/>
        </w:rPr>
        <w:t>частие на заинтересованите страни в процеса на формулиране на политики – разработване на О</w:t>
      </w:r>
      <w:r w:rsidR="009565D1" w:rsidRPr="007A2CE6">
        <w:rPr>
          <w:rFonts w:ascii="Times New Roman" w:hAnsi="Times New Roman"/>
          <w:sz w:val="24"/>
          <w:szCs w:val="24"/>
        </w:rPr>
        <w:t>С</w:t>
      </w:r>
      <w:r w:rsidRPr="007A2CE6">
        <w:rPr>
          <w:rFonts w:ascii="Times New Roman" w:hAnsi="Times New Roman"/>
          <w:sz w:val="24"/>
          <w:szCs w:val="24"/>
        </w:rPr>
        <w:t>Р и други стратегически документи;</w:t>
      </w:r>
      <w:r w:rsidR="00EE5F63">
        <w:rPr>
          <w:rFonts w:ascii="Times New Roman" w:hAnsi="Times New Roman"/>
          <w:sz w:val="24"/>
          <w:szCs w:val="24"/>
        </w:rPr>
        <w:t xml:space="preserve"> </w:t>
      </w:r>
      <w:r w:rsidR="009565D1" w:rsidRPr="007A2CE6">
        <w:rPr>
          <w:rFonts w:ascii="Times New Roman" w:hAnsi="Times New Roman"/>
          <w:sz w:val="24"/>
          <w:szCs w:val="24"/>
        </w:rPr>
        <w:t>в</w:t>
      </w:r>
      <w:r w:rsidRPr="007A2CE6">
        <w:rPr>
          <w:rFonts w:ascii="Times New Roman" w:hAnsi="Times New Roman"/>
          <w:sz w:val="24"/>
          <w:szCs w:val="24"/>
        </w:rPr>
        <w:t>ключване на общността в изпълнение на целите за развитие – мониторинг и оценка на О</w:t>
      </w:r>
      <w:r w:rsidR="009565D1" w:rsidRPr="007A2CE6">
        <w:rPr>
          <w:rFonts w:ascii="Times New Roman" w:hAnsi="Times New Roman"/>
          <w:sz w:val="24"/>
          <w:szCs w:val="24"/>
        </w:rPr>
        <w:t>С</w:t>
      </w:r>
      <w:r w:rsidRPr="007A2CE6">
        <w:rPr>
          <w:rFonts w:ascii="Times New Roman" w:hAnsi="Times New Roman"/>
          <w:sz w:val="24"/>
          <w:szCs w:val="24"/>
        </w:rPr>
        <w:t>Р;</w:t>
      </w:r>
      <w:r w:rsidR="00EE5F63">
        <w:rPr>
          <w:rFonts w:ascii="Times New Roman" w:hAnsi="Times New Roman"/>
          <w:sz w:val="24"/>
          <w:szCs w:val="24"/>
        </w:rPr>
        <w:t xml:space="preserve"> </w:t>
      </w:r>
      <w:r w:rsidR="009565D1" w:rsidRPr="007A2CE6">
        <w:rPr>
          <w:rFonts w:ascii="Times New Roman" w:hAnsi="Times New Roman"/>
          <w:sz w:val="24"/>
          <w:szCs w:val="24"/>
        </w:rPr>
        <w:t>т</w:t>
      </w:r>
      <w:r w:rsidRPr="007A2CE6">
        <w:rPr>
          <w:rFonts w:ascii="Times New Roman" w:hAnsi="Times New Roman"/>
          <w:sz w:val="24"/>
          <w:szCs w:val="24"/>
        </w:rPr>
        <w:t xml:space="preserve">ериториално сътрудничество – форми на ПЧП. </w:t>
      </w:r>
    </w:p>
    <w:p w:rsidR="00AF77BB" w:rsidRPr="007A2CE6" w:rsidRDefault="009565D1" w:rsidP="007A2CE6">
      <w:pPr>
        <w:pStyle w:val="a"/>
        <w:numPr>
          <w:ilvl w:val="0"/>
          <w:numId w:val="0"/>
        </w:numPr>
        <w:ind w:firstLine="709"/>
        <w:rPr>
          <w:b w:val="0"/>
        </w:rPr>
      </w:pPr>
      <w:r w:rsidRPr="007A2CE6">
        <w:rPr>
          <w:b w:val="0"/>
        </w:rPr>
        <w:t xml:space="preserve">По отношение на трите посочени направления оценката на дейността на областна администрация Ловеч е </w:t>
      </w:r>
      <w:r w:rsidR="005215C3" w:rsidRPr="007A2CE6">
        <w:rPr>
          <w:b w:val="0"/>
        </w:rPr>
        <w:t>много добра</w:t>
      </w:r>
      <w:r w:rsidRPr="007A2CE6">
        <w:rPr>
          <w:b w:val="0"/>
        </w:rPr>
        <w:t>. Работи с</w:t>
      </w:r>
      <w:r w:rsidR="00AF77BB" w:rsidRPr="007A2CE6">
        <w:rPr>
          <w:b w:val="0"/>
        </w:rPr>
        <w:t>е</w:t>
      </w:r>
      <w:r w:rsidRPr="007A2CE6">
        <w:rPr>
          <w:b w:val="0"/>
        </w:rPr>
        <w:t xml:space="preserve"> за привличане на заинтересованите страни на всеки етап от стратегическия планов процес чрез различни форми на включване: нарочни пресконференции, публични представяния и обсъждания, срещи разговори, директни анкетни допитвания публикации в сайта и в пресата и т.н</w:t>
      </w:r>
      <w:r w:rsidR="00EE5F63">
        <w:rPr>
          <w:b w:val="0"/>
        </w:rPr>
        <w:t xml:space="preserve">. </w:t>
      </w:r>
      <w:r w:rsidRPr="007A2CE6">
        <w:rPr>
          <w:b w:val="0"/>
        </w:rPr>
        <w:t xml:space="preserve">По отношение на </w:t>
      </w:r>
      <w:r w:rsidRPr="007A2CE6">
        <w:rPr>
          <w:b w:val="0"/>
        </w:rPr>
        <w:lastRenderedPageBreak/>
        <w:t xml:space="preserve">териториалното сътрудничество, освен че непрекъснато се насърчава взаимодействието между общините на територията на област Ловеч, се търсят механизми за взаимодействие и сътрудничество между </w:t>
      </w:r>
      <w:r w:rsidR="00B75A9F" w:rsidRPr="007A2CE6">
        <w:rPr>
          <w:b w:val="0"/>
        </w:rPr>
        <w:t>тях</w:t>
      </w:r>
      <w:r w:rsidRPr="007A2CE6">
        <w:rPr>
          <w:b w:val="0"/>
        </w:rPr>
        <w:t xml:space="preserve"> и тези извън </w:t>
      </w:r>
      <w:r w:rsidR="00B75A9F" w:rsidRPr="007A2CE6">
        <w:rPr>
          <w:b w:val="0"/>
        </w:rPr>
        <w:t>областта</w:t>
      </w:r>
      <w:r w:rsidRPr="007A2CE6">
        <w:rPr>
          <w:b w:val="0"/>
        </w:rPr>
        <w:t xml:space="preserve">. </w:t>
      </w:r>
    </w:p>
    <w:p w:rsidR="005D39AF" w:rsidRPr="007A2CE6" w:rsidRDefault="00861CF9" w:rsidP="007A2CE6">
      <w:pPr>
        <w:autoSpaceDE w:val="0"/>
        <w:autoSpaceDN w:val="0"/>
        <w:adjustRightInd w:val="0"/>
        <w:spacing w:after="0" w:line="360" w:lineRule="auto"/>
        <w:ind w:firstLine="709"/>
        <w:jc w:val="both"/>
        <w:rPr>
          <w:rFonts w:ascii="Times New Roman" w:eastAsia="TimesNewRoman" w:hAnsi="Times New Roman"/>
          <w:sz w:val="24"/>
          <w:szCs w:val="24"/>
          <w:lang w:eastAsia="bg-BG"/>
        </w:rPr>
      </w:pPr>
      <w:r w:rsidRPr="007A2CE6">
        <w:rPr>
          <w:rFonts w:ascii="Times New Roman" w:eastAsia="TimesNewRoman" w:hAnsi="Times New Roman"/>
          <w:sz w:val="24"/>
          <w:szCs w:val="24"/>
          <w:lang w:eastAsia="bg-BG"/>
        </w:rPr>
        <w:t>Като цяло облас</w:t>
      </w:r>
      <w:r w:rsidR="005D39AF" w:rsidRPr="007A2CE6">
        <w:rPr>
          <w:rFonts w:ascii="Times New Roman" w:eastAsia="TimesNewRoman" w:hAnsi="Times New Roman"/>
          <w:sz w:val="24"/>
          <w:szCs w:val="24"/>
          <w:lang w:eastAsia="bg-BG"/>
        </w:rPr>
        <w:t>тна администра</w:t>
      </w:r>
      <w:r w:rsidRPr="007A2CE6">
        <w:rPr>
          <w:rFonts w:ascii="Times New Roman" w:eastAsia="TimesNewRoman" w:hAnsi="Times New Roman"/>
          <w:sz w:val="24"/>
          <w:szCs w:val="24"/>
          <w:lang w:eastAsia="bg-BG"/>
        </w:rPr>
        <w:t>ц</w:t>
      </w:r>
      <w:r w:rsidR="005D39AF" w:rsidRPr="007A2CE6">
        <w:rPr>
          <w:rFonts w:ascii="Times New Roman" w:eastAsia="TimesNewRoman" w:hAnsi="Times New Roman"/>
          <w:sz w:val="24"/>
          <w:szCs w:val="24"/>
          <w:lang w:eastAsia="bg-BG"/>
        </w:rPr>
        <w:t xml:space="preserve">ия </w:t>
      </w:r>
      <w:r w:rsidRPr="007A2CE6">
        <w:rPr>
          <w:rFonts w:ascii="Times New Roman" w:eastAsia="TimesNewRoman" w:hAnsi="Times New Roman"/>
          <w:sz w:val="24"/>
          <w:szCs w:val="24"/>
          <w:lang w:eastAsia="bg-BG"/>
        </w:rPr>
        <w:t xml:space="preserve">Ловеч </w:t>
      </w:r>
      <w:r w:rsidR="005D39AF" w:rsidRPr="007A2CE6">
        <w:rPr>
          <w:rFonts w:ascii="Times New Roman" w:eastAsia="TimesNewRoman" w:hAnsi="Times New Roman"/>
          <w:sz w:val="24"/>
          <w:szCs w:val="24"/>
          <w:lang w:eastAsia="bg-BG"/>
        </w:rPr>
        <w:t xml:space="preserve">се отличава с </w:t>
      </w:r>
      <w:r w:rsidR="005D39AF" w:rsidRPr="007A2CE6">
        <w:rPr>
          <w:rFonts w:ascii="Times New Roman" w:eastAsia="TimesNewRoman" w:hAnsi="Times New Roman"/>
          <w:i/>
          <w:sz w:val="24"/>
          <w:szCs w:val="24"/>
          <w:lang w:eastAsia="bg-BG"/>
        </w:rPr>
        <w:t>висока степен на прозрачност и иновативност по отношение въвличането на заинтересованите страни в процесите по реализиране на областната политика.</w:t>
      </w:r>
      <w:r w:rsidR="00814874" w:rsidRPr="007A2CE6">
        <w:rPr>
          <w:rFonts w:ascii="Times New Roman" w:eastAsia="TimesNewRoman" w:hAnsi="Times New Roman"/>
          <w:i/>
          <w:sz w:val="24"/>
          <w:szCs w:val="24"/>
          <w:lang w:eastAsia="bg-BG"/>
        </w:rPr>
        <w:t xml:space="preserve"> </w:t>
      </w:r>
      <w:r w:rsidR="005D39AF" w:rsidRPr="007A2CE6">
        <w:rPr>
          <w:rFonts w:ascii="Times New Roman" w:eastAsia="TimesNewRoman" w:hAnsi="Times New Roman"/>
          <w:sz w:val="24"/>
          <w:szCs w:val="24"/>
          <w:lang w:eastAsia="bg-BG"/>
        </w:rPr>
        <w:t>Извършват се допитвания до различни заинтересовани страни с оглед диагностика на техните потребности, които в последствие да бъдат отразени в стратегически планови и програмни документи.</w:t>
      </w:r>
    </w:p>
    <w:p w:rsidR="00360812" w:rsidRPr="007A2CE6" w:rsidRDefault="00450531" w:rsidP="007A2CE6">
      <w:pPr>
        <w:pStyle w:val="Default"/>
        <w:shd w:val="clear" w:color="auto" w:fill="FABF8F"/>
        <w:spacing w:line="360" w:lineRule="auto"/>
        <w:ind w:right="-144" w:firstLine="708"/>
        <w:jc w:val="both"/>
        <w:outlineLvl w:val="0"/>
        <w:rPr>
          <w:b/>
          <w:bCs/>
          <w:color w:val="auto"/>
        </w:rPr>
      </w:pPr>
      <w:bookmarkStart w:id="17" w:name="_Toc414698504"/>
      <w:r w:rsidRPr="007A2CE6">
        <w:rPr>
          <w:b/>
          <w:bCs/>
          <w:color w:val="auto"/>
        </w:rPr>
        <w:t>9</w:t>
      </w:r>
      <w:r w:rsidR="00360812" w:rsidRPr="007A2CE6">
        <w:rPr>
          <w:b/>
          <w:bCs/>
          <w:color w:val="auto"/>
        </w:rPr>
        <w:t>. ИЗВОДИ И ПРЕПОРЪКИ</w:t>
      </w:r>
      <w:bookmarkEnd w:id="17"/>
      <w:r w:rsidR="00360812" w:rsidRPr="007A2CE6">
        <w:rPr>
          <w:b/>
          <w:bCs/>
          <w:color w:val="auto"/>
        </w:rPr>
        <w:t xml:space="preserve"> </w:t>
      </w:r>
    </w:p>
    <w:p w:rsidR="00966E54" w:rsidRPr="007A2CE6" w:rsidRDefault="005215C3" w:rsidP="007A2CE6">
      <w:pPr>
        <w:autoSpaceDE w:val="0"/>
        <w:autoSpaceDN w:val="0"/>
        <w:adjustRightInd w:val="0"/>
        <w:spacing w:after="0" w:line="360" w:lineRule="auto"/>
        <w:ind w:firstLine="709"/>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Общото впечатление е, че и</w:t>
      </w:r>
      <w:r w:rsidR="00966E54" w:rsidRPr="007A2CE6">
        <w:rPr>
          <w:rFonts w:ascii="Times New Roman" w:eastAsia="TimesNewRomanPS-BoldMT" w:hAnsi="Times New Roman"/>
          <w:bCs/>
          <w:sz w:val="24"/>
          <w:szCs w:val="24"/>
          <w:lang w:eastAsia="bg-BG"/>
        </w:rPr>
        <w:t>зпълнението на ОСР на област Ловеч 2007–2013 е частично, като се има предвид, че някои от характеризиращите ги показатели са подобрили</w:t>
      </w:r>
      <w:r w:rsidR="00966E54" w:rsidRPr="007A2CE6">
        <w:rPr>
          <w:rFonts w:ascii="Times New Roman" w:hAnsi="Times New Roman"/>
          <w:sz w:val="24"/>
          <w:szCs w:val="24"/>
        </w:rPr>
        <w:t xml:space="preserve"> своите стойно</w:t>
      </w:r>
      <w:r w:rsidR="00D612BA" w:rsidRPr="007A2CE6">
        <w:rPr>
          <w:rFonts w:ascii="Times New Roman" w:hAnsi="Times New Roman"/>
          <w:sz w:val="24"/>
          <w:szCs w:val="24"/>
        </w:rPr>
        <w:t>сти, а други са ги влошили. Факт</w:t>
      </w:r>
      <w:r w:rsidR="00966E54" w:rsidRPr="007A2CE6">
        <w:rPr>
          <w:rFonts w:ascii="Times New Roman" w:hAnsi="Times New Roman"/>
          <w:sz w:val="24"/>
          <w:szCs w:val="24"/>
        </w:rPr>
        <w:t xml:space="preserve"> е</w:t>
      </w:r>
      <w:r w:rsidR="00D612BA" w:rsidRPr="007A2CE6">
        <w:rPr>
          <w:rFonts w:ascii="Times New Roman" w:hAnsi="Times New Roman"/>
          <w:sz w:val="24"/>
          <w:szCs w:val="24"/>
        </w:rPr>
        <w:t>,</w:t>
      </w:r>
      <w:r w:rsidR="00966E54" w:rsidRPr="007A2CE6">
        <w:rPr>
          <w:rFonts w:ascii="Times New Roman" w:hAnsi="Times New Roman"/>
          <w:sz w:val="24"/>
          <w:szCs w:val="24"/>
        </w:rPr>
        <w:t xml:space="preserve"> че въпреки високата активност по отношение на реализацията на проекти</w:t>
      </w:r>
      <w:r w:rsidRPr="007A2CE6">
        <w:rPr>
          <w:rFonts w:ascii="Times New Roman" w:hAnsi="Times New Roman"/>
          <w:sz w:val="24"/>
          <w:szCs w:val="24"/>
        </w:rPr>
        <w:t>,</w:t>
      </w:r>
      <w:r w:rsidR="00966E54" w:rsidRPr="007A2CE6">
        <w:rPr>
          <w:rFonts w:ascii="Times New Roman" w:hAnsi="Times New Roman"/>
          <w:sz w:val="24"/>
          <w:szCs w:val="24"/>
        </w:rPr>
        <w:t xml:space="preserve"> по отделните мерки не е постигнато трайно положително въздействие върху развитието на територията и не е постигната желаната визия на областта.</w:t>
      </w:r>
      <w:r w:rsidR="006B02DC">
        <w:rPr>
          <w:rFonts w:ascii="Times New Roman" w:hAnsi="Times New Roman"/>
          <w:sz w:val="24"/>
          <w:szCs w:val="24"/>
        </w:rPr>
        <w:t xml:space="preserve"> </w:t>
      </w:r>
      <w:r w:rsidR="00966E54" w:rsidRPr="007A2CE6">
        <w:rPr>
          <w:rFonts w:ascii="Times New Roman" w:hAnsi="Times New Roman"/>
          <w:sz w:val="24"/>
          <w:szCs w:val="24"/>
        </w:rPr>
        <w:t>Не е постигната националната цел за вътрешна кохезия между районите и областите. За периода 2004–2013 г. област Ловеч е с най-бавен темп на нарастване на средногодишния доход на лице от домакинството. Ако продълж</w:t>
      </w:r>
      <w:r w:rsidR="00A962F9" w:rsidRPr="007A2CE6">
        <w:rPr>
          <w:rFonts w:ascii="Times New Roman" w:hAnsi="Times New Roman"/>
          <w:sz w:val="24"/>
          <w:szCs w:val="24"/>
        </w:rPr>
        <w:t>и</w:t>
      </w:r>
      <w:r w:rsidR="00966E54" w:rsidRPr="007A2CE6">
        <w:rPr>
          <w:rFonts w:ascii="Times New Roman" w:hAnsi="Times New Roman"/>
          <w:sz w:val="24"/>
          <w:szCs w:val="24"/>
        </w:rPr>
        <w:t xml:space="preserve"> тенденция</w:t>
      </w:r>
      <w:r w:rsidR="00EE5F63">
        <w:rPr>
          <w:rFonts w:ascii="Times New Roman" w:hAnsi="Times New Roman"/>
          <w:sz w:val="24"/>
          <w:szCs w:val="24"/>
        </w:rPr>
        <w:t>та</w:t>
      </w:r>
      <w:r w:rsidR="006B02DC">
        <w:rPr>
          <w:rFonts w:ascii="Times New Roman" w:hAnsi="Times New Roman"/>
          <w:sz w:val="24"/>
          <w:szCs w:val="24"/>
        </w:rPr>
        <w:t xml:space="preserve"> </w:t>
      </w:r>
      <w:r w:rsidR="00A962F9" w:rsidRPr="007A2CE6">
        <w:rPr>
          <w:rFonts w:ascii="Times New Roman" w:hAnsi="Times New Roman"/>
          <w:sz w:val="24"/>
          <w:szCs w:val="24"/>
        </w:rPr>
        <w:t>още</w:t>
      </w:r>
      <w:r w:rsidR="00966E54" w:rsidRPr="007A2CE6">
        <w:rPr>
          <w:rFonts w:ascii="Times New Roman" w:hAnsi="Times New Roman"/>
          <w:sz w:val="24"/>
          <w:szCs w:val="24"/>
        </w:rPr>
        <w:t xml:space="preserve"> повече ще се </w:t>
      </w:r>
      <w:r w:rsidR="006B02DC">
        <w:rPr>
          <w:rFonts w:ascii="Times New Roman" w:hAnsi="Times New Roman"/>
          <w:sz w:val="24"/>
          <w:szCs w:val="24"/>
        </w:rPr>
        <w:t>задълбочат регионалните и областни различия</w:t>
      </w:r>
      <w:r w:rsidR="00966E54" w:rsidRPr="007A2CE6">
        <w:rPr>
          <w:rFonts w:ascii="Times New Roman" w:hAnsi="Times New Roman"/>
          <w:sz w:val="24"/>
          <w:szCs w:val="24"/>
        </w:rPr>
        <w:t>.</w:t>
      </w:r>
    </w:p>
    <w:p w:rsidR="00EE5F63" w:rsidRDefault="00FA3F58" w:rsidP="007A2CE6">
      <w:pPr>
        <w:autoSpaceDE w:val="0"/>
        <w:autoSpaceDN w:val="0"/>
        <w:adjustRightInd w:val="0"/>
        <w:spacing w:after="0" w:line="360" w:lineRule="auto"/>
        <w:ind w:firstLine="709"/>
        <w:jc w:val="both"/>
        <w:rPr>
          <w:rFonts w:ascii="Times New Roman" w:eastAsia="TimesNewRomanPS-BoldMT" w:hAnsi="Times New Roman"/>
          <w:bCs/>
          <w:sz w:val="24"/>
          <w:szCs w:val="24"/>
          <w:lang w:eastAsia="bg-BG"/>
        </w:rPr>
      </w:pPr>
      <w:r w:rsidRPr="007A2CE6">
        <w:rPr>
          <w:rFonts w:ascii="Times New Roman" w:eastAsia="TimesNewRomanPS-BoldMT" w:hAnsi="Times New Roman"/>
          <w:bCs/>
          <w:sz w:val="24"/>
          <w:szCs w:val="24"/>
          <w:lang w:eastAsia="bg-BG"/>
        </w:rPr>
        <w:t xml:space="preserve">Въпреки регистрираните усилия от страна на </w:t>
      </w:r>
      <w:r w:rsidR="006B02DC">
        <w:rPr>
          <w:rFonts w:ascii="Times New Roman" w:eastAsia="TimesNewRomanPS-BoldMT" w:hAnsi="Times New Roman"/>
          <w:bCs/>
          <w:sz w:val="24"/>
          <w:szCs w:val="24"/>
          <w:lang w:eastAsia="bg-BG"/>
        </w:rPr>
        <w:t>ОА</w:t>
      </w:r>
      <w:r w:rsidR="008E31C1" w:rsidRPr="007A2CE6">
        <w:rPr>
          <w:rFonts w:ascii="Times New Roman" w:eastAsia="TimesNewRomanPS-BoldMT" w:hAnsi="Times New Roman"/>
          <w:bCs/>
          <w:sz w:val="24"/>
          <w:szCs w:val="24"/>
          <w:lang w:eastAsia="bg-BG"/>
        </w:rPr>
        <w:t xml:space="preserve"> Ловеч</w:t>
      </w:r>
      <w:r w:rsidRPr="007A2CE6">
        <w:rPr>
          <w:rFonts w:ascii="Times New Roman" w:eastAsia="TimesNewRomanPS-BoldMT" w:hAnsi="Times New Roman"/>
          <w:bCs/>
          <w:sz w:val="24"/>
          <w:szCs w:val="24"/>
          <w:lang w:eastAsia="bg-BG"/>
        </w:rPr>
        <w:t xml:space="preserve">, не е намерена </w:t>
      </w:r>
      <w:r w:rsidR="008E31C1" w:rsidRPr="007A2CE6">
        <w:rPr>
          <w:rFonts w:ascii="Times New Roman" w:eastAsia="TimesNewRomanPS-BoldMT" w:hAnsi="Times New Roman"/>
          <w:bCs/>
          <w:sz w:val="24"/>
          <w:szCs w:val="24"/>
          <w:lang w:eastAsia="bg-BG"/>
        </w:rPr>
        <w:t xml:space="preserve">оптимална </w:t>
      </w:r>
      <w:r w:rsidRPr="007A2CE6">
        <w:rPr>
          <w:rFonts w:ascii="Times New Roman" w:eastAsia="TimesNewRomanPS-BoldMT" w:hAnsi="Times New Roman"/>
          <w:bCs/>
          <w:sz w:val="24"/>
          <w:szCs w:val="24"/>
          <w:lang w:eastAsia="bg-BG"/>
        </w:rPr>
        <w:t xml:space="preserve">работеща форма за активно включване на заинтересованите страни в процесите по планиране на </w:t>
      </w:r>
      <w:r w:rsidR="008E31C1" w:rsidRPr="007A2CE6">
        <w:rPr>
          <w:rFonts w:ascii="Times New Roman" w:eastAsia="TimesNewRomanPS-BoldMT" w:hAnsi="Times New Roman"/>
          <w:bCs/>
          <w:sz w:val="24"/>
          <w:szCs w:val="24"/>
          <w:lang w:eastAsia="bg-BG"/>
        </w:rPr>
        <w:t>областното</w:t>
      </w:r>
      <w:r w:rsidRPr="007A2CE6">
        <w:rPr>
          <w:rFonts w:ascii="Times New Roman" w:eastAsia="TimesNewRomanPS-BoldMT" w:hAnsi="Times New Roman"/>
          <w:bCs/>
          <w:sz w:val="24"/>
          <w:szCs w:val="24"/>
          <w:lang w:eastAsia="bg-BG"/>
        </w:rPr>
        <w:t xml:space="preserve"> развитие. </w:t>
      </w:r>
      <w:r w:rsidR="006B02DC">
        <w:rPr>
          <w:rFonts w:ascii="Times New Roman" w:eastAsia="TimesNewRomanPS-BoldMT" w:hAnsi="Times New Roman"/>
          <w:bCs/>
          <w:sz w:val="24"/>
          <w:szCs w:val="24"/>
          <w:lang w:eastAsia="bg-BG"/>
        </w:rPr>
        <w:t>НПО, бизнес</w:t>
      </w:r>
      <w:r w:rsidR="007C4AA1" w:rsidRPr="007A2CE6">
        <w:rPr>
          <w:rFonts w:ascii="Times New Roman" w:eastAsia="TimesNewRomanPS-BoldMT" w:hAnsi="Times New Roman"/>
          <w:bCs/>
          <w:sz w:val="24"/>
          <w:szCs w:val="24"/>
          <w:lang w:eastAsia="bg-BG"/>
        </w:rPr>
        <w:t xml:space="preserve"> и браншови организации участват слабо в процеса</w:t>
      </w:r>
      <w:r w:rsidR="006B02DC">
        <w:rPr>
          <w:rFonts w:ascii="Times New Roman" w:eastAsia="TimesNewRomanPS-BoldMT" w:hAnsi="Times New Roman"/>
          <w:bCs/>
          <w:sz w:val="24"/>
          <w:szCs w:val="24"/>
          <w:lang w:eastAsia="bg-BG"/>
        </w:rPr>
        <w:t>.</w:t>
      </w:r>
      <w:r w:rsidR="007C4AA1" w:rsidRPr="007A2CE6">
        <w:rPr>
          <w:rFonts w:ascii="Times New Roman" w:eastAsia="TimesNewRomanPS-BoldMT" w:hAnsi="Times New Roman"/>
          <w:bCs/>
          <w:sz w:val="24"/>
          <w:szCs w:val="24"/>
          <w:lang w:eastAsia="bg-BG"/>
        </w:rPr>
        <w:t xml:space="preserve"> </w:t>
      </w:r>
      <w:r w:rsidR="006B02DC">
        <w:rPr>
          <w:rFonts w:ascii="Times New Roman" w:eastAsia="TimesNewRomanPS-BoldMT" w:hAnsi="Times New Roman"/>
          <w:bCs/>
          <w:sz w:val="24"/>
          <w:szCs w:val="24"/>
          <w:lang w:eastAsia="bg-BG"/>
        </w:rPr>
        <w:t>Областната</w:t>
      </w:r>
      <w:r w:rsidR="00B64FB3" w:rsidRPr="007A2CE6">
        <w:rPr>
          <w:rFonts w:ascii="Times New Roman" w:eastAsia="TimesNewRomanPS-BoldMT" w:hAnsi="Times New Roman"/>
          <w:bCs/>
          <w:sz w:val="24"/>
          <w:szCs w:val="24"/>
          <w:lang w:eastAsia="bg-BG"/>
        </w:rPr>
        <w:t xml:space="preserve"> и </w:t>
      </w:r>
      <w:r w:rsidRPr="007A2CE6">
        <w:rPr>
          <w:rFonts w:ascii="Times New Roman" w:eastAsia="TimesNewRomanPS-BoldMT" w:hAnsi="Times New Roman"/>
          <w:bCs/>
          <w:sz w:val="24"/>
          <w:szCs w:val="24"/>
          <w:lang w:eastAsia="bg-BG"/>
        </w:rPr>
        <w:t>общинск</w:t>
      </w:r>
      <w:r w:rsidR="00B64FB3" w:rsidRPr="007A2CE6">
        <w:rPr>
          <w:rFonts w:ascii="Times New Roman" w:eastAsia="TimesNewRomanPS-BoldMT" w:hAnsi="Times New Roman"/>
          <w:bCs/>
          <w:sz w:val="24"/>
          <w:szCs w:val="24"/>
          <w:lang w:eastAsia="bg-BG"/>
        </w:rPr>
        <w:t>и</w:t>
      </w:r>
      <w:r w:rsidRPr="007A2CE6">
        <w:rPr>
          <w:rFonts w:ascii="Times New Roman" w:eastAsia="TimesNewRomanPS-BoldMT" w:hAnsi="Times New Roman"/>
          <w:bCs/>
          <w:sz w:val="24"/>
          <w:szCs w:val="24"/>
          <w:lang w:eastAsia="bg-BG"/>
        </w:rPr>
        <w:t xml:space="preserve"> администраци</w:t>
      </w:r>
      <w:r w:rsidR="00B64FB3" w:rsidRPr="007A2CE6">
        <w:rPr>
          <w:rFonts w:ascii="Times New Roman" w:eastAsia="TimesNewRomanPS-BoldMT" w:hAnsi="Times New Roman"/>
          <w:bCs/>
          <w:sz w:val="24"/>
          <w:szCs w:val="24"/>
          <w:lang w:eastAsia="bg-BG"/>
        </w:rPr>
        <w:t xml:space="preserve">и </w:t>
      </w:r>
      <w:r w:rsidR="006B02DC">
        <w:rPr>
          <w:rFonts w:ascii="Times New Roman" w:eastAsia="TimesNewRomanPS-BoldMT" w:hAnsi="Times New Roman"/>
          <w:bCs/>
          <w:sz w:val="24"/>
          <w:szCs w:val="24"/>
          <w:lang w:eastAsia="bg-BG"/>
        </w:rPr>
        <w:t>са</w:t>
      </w:r>
      <w:r w:rsidR="00564A2D" w:rsidRPr="007A2CE6">
        <w:rPr>
          <w:rFonts w:ascii="Times New Roman" w:eastAsia="TimesNewRomanPS-BoldMT" w:hAnsi="Times New Roman"/>
          <w:bCs/>
          <w:sz w:val="24"/>
          <w:szCs w:val="24"/>
          <w:lang w:eastAsia="bg-BG"/>
        </w:rPr>
        <w:t xml:space="preserve"> основната движеща сила н</w:t>
      </w:r>
      <w:r w:rsidRPr="007A2CE6">
        <w:rPr>
          <w:rFonts w:ascii="Times New Roman" w:eastAsia="TimesNewRomanPS-BoldMT" w:hAnsi="Times New Roman"/>
          <w:bCs/>
          <w:sz w:val="24"/>
          <w:szCs w:val="24"/>
          <w:lang w:eastAsia="bg-BG"/>
        </w:rPr>
        <w:t>а регионално</w:t>
      </w:r>
      <w:r w:rsidR="00564A2D" w:rsidRPr="007A2CE6">
        <w:rPr>
          <w:rFonts w:ascii="Times New Roman" w:eastAsia="TimesNewRomanPS-BoldMT" w:hAnsi="Times New Roman"/>
          <w:bCs/>
          <w:sz w:val="24"/>
          <w:szCs w:val="24"/>
          <w:lang w:eastAsia="bg-BG"/>
        </w:rPr>
        <w:t>то</w:t>
      </w:r>
      <w:r w:rsidRPr="007A2CE6">
        <w:rPr>
          <w:rFonts w:ascii="Times New Roman" w:eastAsia="TimesNewRomanPS-BoldMT" w:hAnsi="Times New Roman"/>
          <w:bCs/>
          <w:sz w:val="24"/>
          <w:szCs w:val="24"/>
          <w:lang w:eastAsia="bg-BG"/>
        </w:rPr>
        <w:t xml:space="preserve"> развитие</w:t>
      </w:r>
      <w:r w:rsidR="00EE5F63">
        <w:rPr>
          <w:rFonts w:ascii="Times New Roman" w:eastAsia="TimesNewRomanPS-BoldMT" w:hAnsi="Times New Roman"/>
          <w:bCs/>
          <w:sz w:val="24"/>
          <w:szCs w:val="24"/>
          <w:lang w:eastAsia="bg-BG"/>
        </w:rPr>
        <w:t>.</w:t>
      </w:r>
    </w:p>
    <w:p w:rsidR="00FA3F58" w:rsidRPr="007A2CE6" w:rsidRDefault="00FA3F58" w:rsidP="007A2CE6">
      <w:pPr>
        <w:autoSpaceDE w:val="0"/>
        <w:autoSpaceDN w:val="0"/>
        <w:adjustRightInd w:val="0"/>
        <w:spacing w:after="0" w:line="360" w:lineRule="auto"/>
        <w:ind w:firstLine="709"/>
        <w:jc w:val="both"/>
        <w:rPr>
          <w:rFonts w:ascii="Times New Roman" w:hAnsi="Times New Roman"/>
          <w:sz w:val="24"/>
          <w:szCs w:val="24"/>
        </w:rPr>
      </w:pPr>
      <w:r w:rsidRPr="007A2CE6">
        <w:rPr>
          <w:rFonts w:ascii="Times New Roman" w:hAnsi="Times New Roman"/>
          <w:sz w:val="24"/>
          <w:szCs w:val="24"/>
        </w:rPr>
        <w:t xml:space="preserve">Като основна слабост на оценявания документ и насока за бъдеща работа е необходимостта от </w:t>
      </w:r>
      <w:r w:rsidR="00AE2985" w:rsidRPr="007A2CE6">
        <w:rPr>
          <w:rFonts w:ascii="Times New Roman" w:hAnsi="Times New Roman"/>
          <w:sz w:val="24"/>
          <w:szCs w:val="24"/>
        </w:rPr>
        <w:t>формулирането</w:t>
      </w:r>
      <w:r w:rsidRPr="007A2CE6">
        <w:rPr>
          <w:rFonts w:ascii="Times New Roman" w:hAnsi="Times New Roman"/>
          <w:sz w:val="24"/>
          <w:szCs w:val="24"/>
        </w:rPr>
        <w:t xml:space="preserve"> на подходящи индикатори (количествено и качествено определени). </w:t>
      </w:r>
      <w:r w:rsidR="00AE2985" w:rsidRPr="007A2CE6">
        <w:rPr>
          <w:rFonts w:ascii="Times New Roman" w:hAnsi="Times New Roman"/>
          <w:sz w:val="24"/>
          <w:szCs w:val="24"/>
        </w:rPr>
        <w:t>З</w:t>
      </w:r>
      <w:r w:rsidRPr="007A2CE6">
        <w:rPr>
          <w:rFonts w:ascii="Times New Roman" w:hAnsi="Times New Roman"/>
          <w:sz w:val="24"/>
          <w:szCs w:val="24"/>
        </w:rPr>
        <w:t xml:space="preserve">а успешното извършване на </w:t>
      </w:r>
      <w:r w:rsidR="006B02DC">
        <w:rPr>
          <w:rFonts w:ascii="Times New Roman" w:hAnsi="Times New Roman"/>
          <w:sz w:val="24"/>
          <w:szCs w:val="24"/>
        </w:rPr>
        <w:t>мониторинг и</w:t>
      </w:r>
      <w:r w:rsidRPr="007A2CE6">
        <w:rPr>
          <w:rFonts w:ascii="Times New Roman" w:hAnsi="Times New Roman"/>
          <w:sz w:val="24"/>
          <w:szCs w:val="24"/>
        </w:rPr>
        <w:t xml:space="preserve"> оценка на О</w:t>
      </w:r>
      <w:r w:rsidR="00192E0F" w:rsidRPr="007A2CE6">
        <w:rPr>
          <w:rFonts w:ascii="Times New Roman" w:hAnsi="Times New Roman"/>
          <w:sz w:val="24"/>
          <w:szCs w:val="24"/>
        </w:rPr>
        <w:t>С</w:t>
      </w:r>
      <w:r w:rsidRPr="007A2CE6">
        <w:rPr>
          <w:rFonts w:ascii="Times New Roman" w:hAnsi="Times New Roman"/>
          <w:sz w:val="24"/>
          <w:szCs w:val="24"/>
        </w:rPr>
        <w:t>Р е необходимо целите да са количествено изразени и индикаторите да са предварително определени</w:t>
      </w:r>
      <w:r w:rsidR="00DC1082">
        <w:rPr>
          <w:rFonts w:ascii="Times New Roman" w:hAnsi="Times New Roman"/>
          <w:sz w:val="24"/>
          <w:szCs w:val="24"/>
        </w:rPr>
        <w:t>, да имат</w:t>
      </w:r>
      <w:r w:rsidRPr="007A2CE6">
        <w:rPr>
          <w:rFonts w:ascii="Times New Roman" w:hAnsi="Times New Roman"/>
          <w:sz w:val="24"/>
          <w:szCs w:val="24"/>
        </w:rPr>
        <w:t xml:space="preserve"> стойности</w:t>
      </w:r>
      <w:r w:rsidR="00DC1082">
        <w:rPr>
          <w:rFonts w:ascii="Times New Roman" w:hAnsi="Times New Roman"/>
          <w:sz w:val="24"/>
          <w:szCs w:val="24"/>
        </w:rPr>
        <w:t xml:space="preserve"> начални и крайни, да са ясни, точно измерими, достижими, обективни и конкретни. Несъвършенствата на индикаторите в ОСР 2007-2013 г. е необходимо да бъдат отстранени</w:t>
      </w:r>
      <w:r w:rsidR="007C4AA1" w:rsidRPr="007A2CE6">
        <w:rPr>
          <w:rFonts w:ascii="Times New Roman" w:hAnsi="Times New Roman"/>
          <w:sz w:val="24"/>
          <w:szCs w:val="24"/>
        </w:rPr>
        <w:t xml:space="preserve"> в ОСР на област Ловеч за периода 2014–2020 г. </w:t>
      </w:r>
    </w:p>
    <w:p w:rsidR="00192E0F" w:rsidRPr="007A2CE6" w:rsidRDefault="00192E0F"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lastRenderedPageBreak/>
        <w:t xml:space="preserve">Конкретни препоръки, които е важно да бъдат съблюдавани в процеса по стратегическо планиране </w:t>
      </w:r>
      <w:r w:rsidR="004D2E84">
        <w:rPr>
          <w:rFonts w:ascii="Times New Roman" w:hAnsi="Times New Roman"/>
          <w:sz w:val="24"/>
          <w:szCs w:val="24"/>
        </w:rPr>
        <w:t>на</w:t>
      </w:r>
      <w:r w:rsidRPr="007A2CE6">
        <w:rPr>
          <w:rFonts w:ascii="Times New Roman" w:hAnsi="Times New Roman"/>
          <w:sz w:val="24"/>
          <w:szCs w:val="24"/>
        </w:rPr>
        <w:t xml:space="preserve"> регионално</w:t>
      </w:r>
      <w:r w:rsidR="004D2E84">
        <w:rPr>
          <w:rFonts w:ascii="Times New Roman" w:hAnsi="Times New Roman"/>
          <w:sz w:val="24"/>
          <w:szCs w:val="24"/>
        </w:rPr>
        <w:t>то</w:t>
      </w:r>
      <w:r w:rsidRPr="007A2CE6">
        <w:rPr>
          <w:rFonts w:ascii="Times New Roman" w:hAnsi="Times New Roman"/>
          <w:sz w:val="24"/>
          <w:szCs w:val="24"/>
        </w:rPr>
        <w:t xml:space="preserve"> развитие в програмен период 2014-2020 са:</w:t>
      </w:r>
    </w:p>
    <w:p w:rsidR="00F96D9C" w:rsidRPr="007A2CE6" w:rsidRDefault="00F96D9C" w:rsidP="007A2CE6">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 xml:space="preserve">интегриране на процесите по наблюдение и оценка с тези, определени за </w:t>
      </w:r>
      <w:r w:rsidR="006B02DC">
        <w:rPr>
          <w:rFonts w:ascii="Times New Roman" w:hAnsi="Times New Roman"/>
          <w:sz w:val="24"/>
          <w:szCs w:val="24"/>
        </w:rPr>
        <w:t>ОП</w:t>
      </w:r>
      <w:r w:rsidRPr="007A2CE6">
        <w:rPr>
          <w:rFonts w:ascii="Times New Roman" w:hAnsi="Times New Roman"/>
          <w:sz w:val="24"/>
          <w:szCs w:val="24"/>
        </w:rPr>
        <w:t>, съфинансирани от ЕС;</w:t>
      </w:r>
    </w:p>
    <w:p w:rsidR="00F96D9C" w:rsidRPr="007A2CE6" w:rsidRDefault="008E31C1" w:rsidP="007A2CE6">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определяне на възможни</w:t>
      </w:r>
      <w:r w:rsidR="006B02DC">
        <w:rPr>
          <w:rFonts w:ascii="Times New Roman" w:hAnsi="Times New Roman"/>
          <w:sz w:val="24"/>
          <w:szCs w:val="24"/>
        </w:rPr>
        <w:t>те</w:t>
      </w:r>
      <w:r w:rsidRPr="007A2CE6">
        <w:rPr>
          <w:rFonts w:ascii="Times New Roman" w:hAnsi="Times New Roman"/>
          <w:sz w:val="24"/>
          <w:szCs w:val="24"/>
        </w:rPr>
        <w:t xml:space="preserve"> източници за финансиране на</w:t>
      </w:r>
      <w:r w:rsidR="00192E0F" w:rsidRPr="007A2CE6">
        <w:rPr>
          <w:rFonts w:ascii="Times New Roman" w:hAnsi="Times New Roman"/>
          <w:sz w:val="24"/>
          <w:szCs w:val="24"/>
        </w:rPr>
        <w:t xml:space="preserve"> </w:t>
      </w:r>
      <w:r w:rsidR="006B02DC">
        <w:rPr>
          <w:rFonts w:ascii="Times New Roman" w:hAnsi="Times New Roman"/>
          <w:sz w:val="24"/>
          <w:szCs w:val="24"/>
        </w:rPr>
        <w:t xml:space="preserve">определените мерки, </w:t>
      </w:r>
      <w:r w:rsidRPr="007A2CE6">
        <w:rPr>
          <w:rFonts w:ascii="Times New Roman" w:hAnsi="Times New Roman"/>
          <w:sz w:val="24"/>
          <w:szCs w:val="24"/>
        </w:rPr>
        <w:t>които допринасят за</w:t>
      </w:r>
      <w:r w:rsidR="00192E0F" w:rsidRPr="007A2CE6">
        <w:rPr>
          <w:rFonts w:ascii="Times New Roman" w:hAnsi="Times New Roman"/>
          <w:sz w:val="24"/>
          <w:szCs w:val="24"/>
        </w:rPr>
        <w:t xml:space="preserve"> </w:t>
      </w:r>
      <w:r w:rsidRPr="007A2CE6">
        <w:rPr>
          <w:rFonts w:ascii="Times New Roman" w:hAnsi="Times New Roman"/>
          <w:sz w:val="24"/>
          <w:szCs w:val="24"/>
        </w:rPr>
        <w:t xml:space="preserve">осъществяване на политиката за регионално развитие </w:t>
      </w:r>
      <w:r w:rsidR="006B02DC">
        <w:rPr>
          <w:rFonts w:ascii="Times New Roman" w:hAnsi="Times New Roman"/>
          <w:sz w:val="24"/>
          <w:szCs w:val="24"/>
        </w:rPr>
        <w:t>на областта</w:t>
      </w:r>
      <w:r w:rsidR="00192E0F" w:rsidRPr="007A2CE6">
        <w:rPr>
          <w:rFonts w:ascii="Times New Roman" w:hAnsi="Times New Roman"/>
          <w:sz w:val="24"/>
          <w:szCs w:val="24"/>
        </w:rPr>
        <w:t>;</w:t>
      </w:r>
    </w:p>
    <w:p w:rsidR="00F96D9C" w:rsidRPr="007A2CE6" w:rsidRDefault="00F96D9C" w:rsidP="007A2CE6">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изготвяне на реалистична оценка за необходимите финансови ресурси за целите на регионално развитие на област Ловеч;</w:t>
      </w:r>
    </w:p>
    <w:p w:rsidR="008E31C1" w:rsidRPr="007A2CE6" w:rsidRDefault="008E31C1" w:rsidP="007A2CE6">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укрепване на аналитичния капацитет на об</w:t>
      </w:r>
      <w:r w:rsidR="00192E0F" w:rsidRPr="007A2CE6">
        <w:rPr>
          <w:rFonts w:ascii="Times New Roman" w:hAnsi="Times New Roman"/>
          <w:sz w:val="24"/>
          <w:szCs w:val="24"/>
        </w:rPr>
        <w:t>ластно</w:t>
      </w:r>
      <w:r w:rsidRPr="007A2CE6">
        <w:rPr>
          <w:rFonts w:ascii="Times New Roman" w:hAnsi="Times New Roman"/>
          <w:sz w:val="24"/>
          <w:szCs w:val="24"/>
        </w:rPr>
        <w:t xml:space="preserve"> ниво за</w:t>
      </w:r>
      <w:r w:rsidR="00192E0F" w:rsidRPr="007A2CE6">
        <w:rPr>
          <w:rFonts w:ascii="Times New Roman" w:hAnsi="Times New Roman"/>
          <w:sz w:val="24"/>
          <w:szCs w:val="24"/>
        </w:rPr>
        <w:t xml:space="preserve"> </w:t>
      </w:r>
      <w:r w:rsidRPr="007A2CE6">
        <w:rPr>
          <w:rFonts w:ascii="Times New Roman" w:hAnsi="Times New Roman"/>
          <w:sz w:val="24"/>
          <w:szCs w:val="24"/>
        </w:rPr>
        <w:t>идентифициране на проблемите и тяхното адресиране чрез</w:t>
      </w:r>
      <w:r w:rsidR="00192E0F" w:rsidRPr="007A2CE6">
        <w:rPr>
          <w:rFonts w:ascii="Times New Roman" w:hAnsi="Times New Roman"/>
          <w:sz w:val="24"/>
          <w:szCs w:val="24"/>
        </w:rPr>
        <w:t xml:space="preserve"> </w:t>
      </w:r>
      <w:r w:rsidRPr="007A2CE6">
        <w:rPr>
          <w:rFonts w:ascii="Times New Roman" w:hAnsi="Times New Roman"/>
          <w:sz w:val="24"/>
          <w:szCs w:val="24"/>
        </w:rPr>
        <w:t>съответните финансови инструменти;</w:t>
      </w:r>
    </w:p>
    <w:p w:rsidR="00F96D9C" w:rsidRPr="007A2CE6" w:rsidRDefault="008E31C1" w:rsidP="007A2CE6">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определяне на конкретни индикатори за наблюдение и оценка на</w:t>
      </w:r>
      <w:r w:rsidR="00192E0F" w:rsidRPr="007A2CE6">
        <w:rPr>
          <w:rFonts w:ascii="Times New Roman" w:hAnsi="Times New Roman"/>
          <w:sz w:val="24"/>
          <w:szCs w:val="24"/>
        </w:rPr>
        <w:t xml:space="preserve"> </w:t>
      </w:r>
      <w:r w:rsidR="00117535" w:rsidRPr="007A2CE6">
        <w:rPr>
          <w:rFonts w:ascii="Times New Roman" w:hAnsi="Times New Roman"/>
          <w:sz w:val="24"/>
          <w:szCs w:val="24"/>
        </w:rPr>
        <w:t xml:space="preserve">ОСР 2014-2020 г. </w:t>
      </w:r>
      <w:r w:rsidRPr="007A2CE6">
        <w:rPr>
          <w:rFonts w:ascii="Times New Roman" w:hAnsi="Times New Roman"/>
          <w:sz w:val="24"/>
          <w:szCs w:val="24"/>
        </w:rPr>
        <w:t>с ясно определени базови и целеви стойности. Предвид</w:t>
      </w:r>
      <w:r w:rsidR="00117535" w:rsidRPr="007A2CE6">
        <w:rPr>
          <w:rFonts w:ascii="Times New Roman" w:hAnsi="Times New Roman"/>
          <w:sz w:val="24"/>
          <w:szCs w:val="24"/>
        </w:rPr>
        <w:t xml:space="preserve"> </w:t>
      </w:r>
      <w:r w:rsidRPr="007A2CE6">
        <w:rPr>
          <w:rFonts w:ascii="Times New Roman" w:hAnsi="Times New Roman"/>
          <w:sz w:val="24"/>
          <w:szCs w:val="24"/>
        </w:rPr>
        <w:t xml:space="preserve">изводите от </w:t>
      </w:r>
      <w:r w:rsidR="00555307" w:rsidRPr="007A2CE6">
        <w:rPr>
          <w:rFonts w:ascii="Times New Roman" w:hAnsi="Times New Roman"/>
          <w:sz w:val="24"/>
          <w:szCs w:val="24"/>
        </w:rPr>
        <w:t>П</w:t>
      </w:r>
      <w:r w:rsidR="006B02DC">
        <w:rPr>
          <w:rFonts w:ascii="Times New Roman" w:hAnsi="Times New Roman"/>
          <w:sz w:val="24"/>
          <w:szCs w:val="24"/>
        </w:rPr>
        <w:t>О</w:t>
      </w:r>
      <w:r w:rsidRPr="007A2CE6">
        <w:rPr>
          <w:rFonts w:ascii="Times New Roman" w:hAnsi="Times New Roman"/>
          <w:sz w:val="24"/>
          <w:szCs w:val="24"/>
        </w:rPr>
        <w:t xml:space="preserve"> следва да бъдат определени</w:t>
      </w:r>
      <w:r w:rsidR="00117535" w:rsidRPr="007A2CE6">
        <w:rPr>
          <w:rFonts w:ascii="Times New Roman" w:hAnsi="Times New Roman"/>
          <w:sz w:val="24"/>
          <w:szCs w:val="24"/>
        </w:rPr>
        <w:t xml:space="preserve"> </w:t>
      </w:r>
      <w:r w:rsidRPr="007A2CE6">
        <w:rPr>
          <w:rFonts w:ascii="Times New Roman" w:hAnsi="Times New Roman"/>
          <w:sz w:val="24"/>
          <w:szCs w:val="24"/>
        </w:rPr>
        <w:t>реалистични цели, свързани с достигане до 2020 г. на средните нива</w:t>
      </w:r>
      <w:r w:rsidR="00117535" w:rsidRPr="007A2CE6">
        <w:rPr>
          <w:rFonts w:ascii="Times New Roman" w:hAnsi="Times New Roman"/>
          <w:sz w:val="24"/>
          <w:szCs w:val="24"/>
        </w:rPr>
        <w:t xml:space="preserve"> </w:t>
      </w:r>
      <w:r w:rsidRPr="007A2CE6">
        <w:rPr>
          <w:rFonts w:ascii="Times New Roman" w:hAnsi="Times New Roman"/>
          <w:sz w:val="24"/>
          <w:szCs w:val="24"/>
        </w:rPr>
        <w:t xml:space="preserve">на показателите на Област </w:t>
      </w:r>
      <w:r w:rsidR="00117535" w:rsidRPr="007A2CE6">
        <w:rPr>
          <w:rFonts w:ascii="Times New Roman" w:hAnsi="Times New Roman"/>
          <w:sz w:val="24"/>
          <w:szCs w:val="24"/>
        </w:rPr>
        <w:t>Ловеч</w:t>
      </w:r>
      <w:r w:rsidRPr="007A2CE6">
        <w:rPr>
          <w:rFonts w:ascii="Times New Roman" w:hAnsi="Times New Roman"/>
          <w:sz w:val="24"/>
          <w:szCs w:val="24"/>
        </w:rPr>
        <w:t xml:space="preserve">; </w:t>
      </w:r>
    </w:p>
    <w:p w:rsidR="008E31C1" w:rsidRPr="007A2CE6" w:rsidRDefault="00F96D9C" w:rsidP="007A2CE6">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прилагане на принципа за</w:t>
      </w:r>
      <w:r w:rsidR="00117535" w:rsidRPr="007A2CE6">
        <w:rPr>
          <w:rFonts w:ascii="Times New Roman" w:hAnsi="Times New Roman"/>
          <w:sz w:val="24"/>
          <w:szCs w:val="24"/>
        </w:rPr>
        <w:t xml:space="preserve"> </w:t>
      </w:r>
      <w:r w:rsidR="008E31C1" w:rsidRPr="007A2CE6">
        <w:rPr>
          <w:rFonts w:ascii="Times New Roman" w:hAnsi="Times New Roman"/>
          <w:sz w:val="24"/>
          <w:szCs w:val="24"/>
        </w:rPr>
        <w:t>партньорство и осигуряване на публичност на мерките за</w:t>
      </w:r>
      <w:r w:rsidR="00117535" w:rsidRPr="007A2CE6">
        <w:rPr>
          <w:rFonts w:ascii="Times New Roman" w:hAnsi="Times New Roman"/>
          <w:sz w:val="24"/>
          <w:szCs w:val="24"/>
        </w:rPr>
        <w:t xml:space="preserve"> </w:t>
      </w:r>
      <w:r w:rsidRPr="007A2CE6">
        <w:rPr>
          <w:rFonts w:ascii="Times New Roman" w:hAnsi="Times New Roman"/>
          <w:sz w:val="24"/>
          <w:szCs w:val="24"/>
        </w:rPr>
        <w:t>регионално развитие;</w:t>
      </w:r>
    </w:p>
    <w:p w:rsidR="00F96D9C" w:rsidRPr="00C4144F" w:rsidRDefault="00F96D9C" w:rsidP="007A2CE6">
      <w:pPr>
        <w:numPr>
          <w:ilvl w:val="0"/>
          <w:numId w:val="25"/>
        </w:numPr>
        <w:tabs>
          <w:tab w:val="left" w:pos="1134"/>
        </w:tabs>
        <w:spacing w:after="0" w:line="360" w:lineRule="auto"/>
        <w:ind w:left="0" w:firstLine="709"/>
        <w:jc w:val="both"/>
        <w:rPr>
          <w:rFonts w:ascii="Times New Roman" w:hAnsi="Times New Roman"/>
          <w:sz w:val="24"/>
          <w:szCs w:val="24"/>
        </w:rPr>
      </w:pPr>
      <w:r w:rsidRPr="00C4144F">
        <w:rPr>
          <w:rFonts w:ascii="Times New Roman" w:hAnsi="Times New Roman"/>
          <w:sz w:val="24"/>
          <w:szCs w:val="24"/>
        </w:rPr>
        <w:t>извършване на по-задълбочен анализ на глобалните въпросите за опазване на околната среда на регионално ниво с актуални данни, които да о</w:t>
      </w:r>
      <w:r w:rsidR="00C4144F" w:rsidRPr="00C4144F">
        <w:rPr>
          <w:rFonts w:ascii="Times New Roman" w:hAnsi="Times New Roman"/>
          <w:sz w:val="24"/>
          <w:szCs w:val="24"/>
        </w:rPr>
        <w:t xml:space="preserve">тразяват реалното състояние, както и </w:t>
      </w:r>
      <w:r w:rsidRPr="00C4144F">
        <w:rPr>
          <w:rFonts w:ascii="Times New Roman" w:hAnsi="Times New Roman"/>
          <w:sz w:val="24"/>
          <w:szCs w:val="24"/>
        </w:rPr>
        <w:t xml:space="preserve">включване на адаптивни приоритети и мерки </w:t>
      </w:r>
      <w:r w:rsidR="00C4144F">
        <w:rPr>
          <w:rFonts w:ascii="Times New Roman" w:hAnsi="Times New Roman"/>
          <w:sz w:val="24"/>
          <w:szCs w:val="24"/>
        </w:rPr>
        <w:t>за</w:t>
      </w:r>
      <w:r w:rsidRPr="00C4144F">
        <w:rPr>
          <w:rFonts w:ascii="Times New Roman" w:hAnsi="Times New Roman"/>
          <w:sz w:val="24"/>
          <w:szCs w:val="24"/>
        </w:rPr>
        <w:t xml:space="preserve"> превенция и смекчаващи мерки с оглед неизбежните влияния на климатичните промени (вкл. дейности по предотвратяване на отрицателни </w:t>
      </w:r>
      <w:r w:rsidR="00C4144F">
        <w:rPr>
          <w:rFonts w:ascii="Times New Roman" w:hAnsi="Times New Roman"/>
          <w:sz w:val="24"/>
          <w:szCs w:val="24"/>
        </w:rPr>
        <w:t>ефекти</w:t>
      </w:r>
      <w:r w:rsidRPr="00C4144F">
        <w:rPr>
          <w:rFonts w:ascii="Times New Roman" w:hAnsi="Times New Roman"/>
          <w:sz w:val="24"/>
          <w:szCs w:val="24"/>
        </w:rPr>
        <w:t xml:space="preserve"> от климатичните промени);</w:t>
      </w:r>
    </w:p>
    <w:p w:rsidR="00F96D9C" w:rsidRPr="006B02DC" w:rsidRDefault="00F96D9C" w:rsidP="006B02DC">
      <w:pPr>
        <w:numPr>
          <w:ilvl w:val="0"/>
          <w:numId w:val="25"/>
        </w:numPr>
        <w:tabs>
          <w:tab w:val="left" w:pos="1134"/>
        </w:tabs>
        <w:spacing w:after="0" w:line="360" w:lineRule="auto"/>
        <w:ind w:left="0" w:firstLine="709"/>
        <w:jc w:val="both"/>
        <w:rPr>
          <w:rFonts w:ascii="Times New Roman" w:hAnsi="Times New Roman"/>
          <w:sz w:val="24"/>
          <w:szCs w:val="24"/>
        </w:rPr>
      </w:pPr>
      <w:r w:rsidRPr="007A2CE6">
        <w:rPr>
          <w:rFonts w:ascii="Times New Roman" w:hAnsi="Times New Roman"/>
          <w:sz w:val="24"/>
          <w:szCs w:val="24"/>
        </w:rPr>
        <w:t>набелязване на мерки за борба с почвената ерозия чрез прилагане на адекватни политики и мерки за устойчиво управление на земите и за поетапното осигуряване на пречистване на отпадъчните води от всички населени места, включително по-малките села. За целта могат да се разгледат и съоръже</w:t>
      </w:r>
      <w:r w:rsidR="006B02DC">
        <w:rPr>
          <w:rFonts w:ascii="Times New Roman" w:hAnsi="Times New Roman"/>
          <w:sz w:val="24"/>
          <w:szCs w:val="24"/>
        </w:rPr>
        <w:t>ния от децентрализиран характер.</w:t>
      </w:r>
    </w:p>
    <w:p w:rsidR="006F664D" w:rsidRPr="007A2CE6" w:rsidRDefault="008E31C1" w:rsidP="007A2CE6">
      <w:pPr>
        <w:spacing w:after="0" w:line="360" w:lineRule="auto"/>
        <w:ind w:firstLine="709"/>
        <w:jc w:val="both"/>
        <w:rPr>
          <w:rFonts w:ascii="Times New Roman" w:hAnsi="Times New Roman"/>
          <w:sz w:val="24"/>
          <w:szCs w:val="24"/>
        </w:rPr>
      </w:pPr>
      <w:r w:rsidRPr="007A2CE6">
        <w:rPr>
          <w:rFonts w:ascii="Times New Roman" w:hAnsi="Times New Roman"/>
          <w:sz w:val="24"/>
          <w:szCs w:val="24"/>
        </w:rPr>
        <w:t xml:space="preserve">При </w:t>
      </w:r>
      <w:r w:rsidR="00117535" w:rsidRPr="007A2CE6">
        <w:rPr>
          <w:rFonts w:ascii="Times New Roman" w:hAnsi="Times New Roman"/>
          <w:sz w:val="24"/>
          <w:szCs w:val="24"/>
        </w:rPr>
        <w:t xml:space="preserve">изпълнението на ОСР на област Ловеч за периода 2014-2020 г. следва да се съблюдават </w:t>
      </w:r>
      <w:r w:rsidRPr="007A2CE6">
        <w:rPr>
          <w:rFonts w:ascii="Times New Roman" w:hAnsi="Times New Roman"/>
          <w:sz w:val="24"/>
          <w:szCs w:val="24"/>
        </w:rPr>
        <w:t>ключовите предизвикателства пред развитието на област</w:t>
      </w:r>
      <w:r w:rsidR="00117535" w:rsidRPr="007A2CE6">
        <w:rPr>
          <w:rFonts w:ascii="Times New Roman" w:hAnsi="Times New Roman"/>
          <w:sz w:val="24"/>
          <w:szCs w:val="24"/>
        </w:rPr>
        <w:t>та</w:t>
      </w:r>
      <w:r w:rsidRPr="007A2CE6">
        <w:rPr>
          <w:rFonts w:ascii="Times New Roman" w:hAnsi="Times New Roman"/>
          <w:sz w:val="24"/>
          <w:szCs w:val="24"/>
        </w:rPr>
        <w:t xml:space="preserve"> и С</w:t>
      </w:r>
      <w:r w:rsidR="00117535" w:rsidRPr="007A2CE6">
        <w:rPr>
          <w:rFonts w:ascii="Times New Roman" w:hAnsi="Times New Roman"/>
          <w:sz w:val="24"/>
          <w:szCs w:val="24"/>
        </w:rPr>
        <w:t>З</w:t>
      </w:r>
      <w:r w:rsidRPr="007A2CE6">
        <w:rPr>
          <w:rFonts w:ascii="Times New Roman" w:hAnsi="Times New Roman"/>
          <w:sz w:val="24"/>
          <w:szCs w:val="24"/>
        </w:rPr>
        <w:t>Р,</w:t>
      </w:r>
      <w:r w:rsidR="00117535" w:rsidRPr="007A2CE6">
        <w:rPr>
          <w:rFonts w:ascii="Times New Roman" w:hAnsi="Times New Roman"/>
          <w:sz w:val="24"/>
          <w:szCs w:val="24"/>
        </w:rPr>
        <w:t xml:space="preserve"> </w:t>
      </w:r>
      <w:r w:rsidRPr="007A2CE6">
        <w:rPr>
          <w:rFonts w:ascii="Times New Roman" w:hAnsi="Times New Roman"/>
          <w:sz w:val="24"/>
          <w:szCs w:val="24"/>
        </w:rPr>
        <w:t>произтичащи от въздействието на глобализацията, демографията, изменението на</w:t>
      </w:r>
      <w:r w:rsidR="00117535" w:rsidRPr="007A2CE6">
        <w:rPr>
          <w:rFonts w:ascii="Times New Roman" w:hAnsi="Times New Roman"/>
          <w:sz w:val="24"/>
          <w:szCs w:val="24"/>
        </w:rPr>
        <w:t xml:space="preserve"> </w:t>
      </w:r>
      <w:r w:rsidRPr="007A2CE6">
        <w:rPr>
          <w:rFonts w:ascii="Times New Roman" w:hAnsi="Times New Roman"/>
          <w:sz w:val="24"/>
          <w:szCs w:val="24"/>
        </w:rPr>
        <w:t>климата и енергийната зависимост</w:t>
      </w:r>
      <w:r w:rsidR="006F664D" w:rsidRPr="007A2CE6">
        <w:rPr>
          <w:rFonts w:ascii="Times New Roman" w:hAnsi="Times New Roman"/>
          <w:sz w:val="24"/>
          <w:szCs w:val="24"/>
        </w:rPr>
        <w:t>.</w:t>
      </w:r>
    </w:p>
    <w:sectPr w:rsidR="006F664D" w:rsidRPr="007A2CE6" w:rsidSect="006F664D">
      <w:headerReference w:type="default" r:id="rId12"/>
      <w:footerReference w:type="defaul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D3" w:rsidRDefault="00B127D3" w:rsidP="00803F7B">
      <w:pPr>
        <w:spacing w:after="0" w:line="240" w:lineRule="auto"/>
      </w:pPr>
      <w:r>
        <w:separator/>
      </w:r>
    </w:p>
  </w:endnote>
  <w:endnote w:type="continuationSeparator" w:id="0">
    <w:p w:rsidR="00B127D3" w:rsidRDefault="00B127D3" w:rsidP="0080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D" w:rsidRDefault="00E062DD" w:rsidP="00372FED">
    <w:pPr>
      <w:pStyle w:val="af5"/>
      <w:spacing w:after="0" w:line="240" w:lineRule="auto"/>
      <w:jc w:val="center"/>
    </w:pPr>
    <w:r>
      <w:rPr>
        <w:noProof/>
        <w:lang w:eastAsia="bg-BG"/>
      </w:rPr>
      <mc:AlternateContent>
        <mc:Choice Requires="wps">
          <w:drawing>
            <wp:inline distT="0" distB="0" distL="0" distR="0" wp14:anchorId="1D31102E" wp14:editId="7E46737F">
              <wp:extent cx="5943600" cy="45085"/>
              <wp:effectExtent l="0" t="9525" r="1905" b="2540"/>
              <wp:docPr id="1" name="AutoShape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881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6C1DA4E8" id="_x0000_t110" coordsize="21600,21600" o:spt="110" path="m10800,l,10800,10800,21600,21600,10800xe">
              <v:stroke joinstyle="miter"/>
              <v:path gradientshapeok="t" o:connecttype="rect" textboxrect="5400,5400,16200,16200"/>
            </v:shapetype>
            <v:shape id="AutoShape 2"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" fillcolor="black" stroked="f">
              <v:fill r:id="rId1" o:title="" type="pattern"/>
              <w10:anchorlock/>
            </v:shape>
          </w:pict>
        </mc:Fallback>
      </mc:AlternateContent>
    </w:r>
  </w:p>
  <w:p w:rsidR="00E062DD" w:rsidRPr="007A2CE6" w:rsidRDefault="00E062DD" w:rsidP="005835C6">
    <w:pPr>
      <w:pStyle w:val="af5"/>
      <w:tabs>
        <w:tab w:val="center" w:pos="4890"/>
        <w:tab w:val="left" w:pos="5565"/>
      </w:tabs>
      <w:spacing w:after="0" w:line="240" w:lineRule="auto"/>
      <w:jc w:val="center"/>
      <w:rPr>
        <w:rFonts w:ascii="Times New Roman" w:hAnsi="Times New Roman"/>
        <w:i/>
        <w:sz w:val="20"/>
        <w:szCs w:val="20"/>
      </w:rPr>
    </w:pPr>
    <w:r w:rsidRPr="007A2CE6">
      <w:rPr>
        <w:rFonts w:ascii="Times New Roman" w:hAnsi="Times New Roman"/>
        <w:i/>
        <w:sz w:val="20"/>
        <w:szCs w:val="20"/>
      </w:rPr>
      <w:fldChar w:fldCharType="begin"/>
    </w:r>
    <w:r w:rsidRPr="007A2CE6">
      <w:rPr>
        <w:rFonts w:ascii="Times New Roman" w:hAnsi="Times New Roman"/>
        <w:i/>
        <w:sz w:val="20"/>
        <w:szCs w:val="20"/>
      </w:rPr>
      <w:instrText xml:space="preserve"> PAGE    \* MERGEFORMAT </w:instrText>
    </w:r>
    <w:r w:rsidRPr="007A2CE6">
      <w:rPr>
        <w:rFonts w:ascii="Times New Roman" w:hAnsi="Times New Roman"/>
        <w:i/>
        <w:sz w:val="20"/>
        <w:szCs w:val="20"/>
      </w:rPr>
      <w:fldChar w:fldCharType="separate"/>
    </w:r>
    <w:r w:rsidR="00B841C9">
      <w:rPr>
        <w:rFonts w:ascii="Times New Roman" w:hAnsi="Times New Roman"/>
        <w:i/>
        <w:noProof/>
        <w:sz w:val="20"/>
        <w:szCs w:val="20"/>
      </w:rPr>
      <w:t>15</w:t>
    </w:r>
    <w:r w:rsidRPr="007A2CE6">
      <w:rPr>
        <w:rFonts w:ascii="Times New Roman" w:hAnsi="Times New Roman"/>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D3" w:rsidRDefault="00B127D3" w:rsidP="00803F7B">
      <w:pPr>
        <w:spacing w:after="0" w:line="240" w:lineRule="auto"/>
      </w:pPr>
      <w:r>
        <w:separator/>
      </w:r>
    </w:p>
  </w:footnote>
  <w:footnote w:type="continuationSeparator" w:id="0">
    <w:p w:rsidR="00B127D3" w:rsidRDefault="00B127D3" w:rsidP="00803F7B">
      <w:pPr>
        <w:spacing w:after="0" w:line="240" w:lineRule="auto"/>
      </w:pPr>
      <w:r>
        <w:continuationSeparator/>
      </w:r>
    </w:p>
  </w:footnote>
  <w:footnote w:id="1">
    <w:p w:rsidR="00DC1082" w:rsidRPr="005C582A" w:rsidRDefault="00DC1082" w:rsidP="00DC1082">
      <w:pPr>
        <w:pStyle w:val="a4"/>
        <w:rPr>
          <w:rFonts w:ascii="Times New Roman" w:hAnsi="Times New Roman"/>
        </w:rPr>
      </w:pPr>
      <w:r w:rsidRPr="005C582A">
        <w:rPr>
          <w:rStyle w:val="a6"/>
          <w:rFonts w:ascii="Times New Roman" w:hAnsi="Times New Roman"/>
        </w:rPr>
        <w:footnoteRef/>
      </w:r>
      <w:r w:rsidRPr="005C582A">
        <w:rPr>
          <w:rFonts w:ascii="Times New Roman" w:hAnsi="Times New Roman"/>
        </w:rPr>
        <w:t xml:space="preserve"> ЗРР, </w:t>
      </w:r>
      <w:proofErr w:type="spellStart"/>
      <w:r w:rsidRPr="005C582A">
        <w:rPr>
          <w:rFonts w:ascii="Times New Roman" w:hAnsi="Times New Roman"/>
        </w:rPr>
        <w:t>обн</w:t>
      </w:r>
      <w:proofErr w:type="spellEnd"/>
      <w:r w:rsidRPr="005C582A">
        <w:rPr>
          <w:rFonts w:ascii="Times New Roman" w:hAnsi="Times New Roman"/>
        </w:rPr>
        <w:t>. ДВ бр. 50 от 30.05.2008 г., в сила от 31.08.2008 г.</w:t>
      </w:r>
    </w:p>
  </w:footnote>
  <w:footnote w:id="2">
    <w:p w:rsidR="00E062DD" w:rsidRPr="002D546C" w:rsidRDefault="00E062DD">
      <w:pPr>
        <w:pStyle w:val="a4"/>
        <w:rPr>
          <w:rFonts w:ascii="Times New Roman" w:hAnsi="Times New Roman"/>
        </w:rPr>
      </w:pPr>
      <w:r w:rsidRPr="005C582A">
        <w:rPr>
          <w:rStyle w:val="a6"/>
          <w:rFonts w:ascii="Times New Roman" w:hAnsi="Times New Roman"/>
        </w:rPr>
        <w:footnoteRef/>
      </w:r>
      <w:r w:rsidRPr="005C582A">
        <w:rPr>
          <w:rFonts w:ascii="Times New Roman" w:hAnsi="Times New Roman"/>
        </w:rPr>
        <w:t xml:space="preserve"> ППЗРР</w:t>
      </w:r>
      <w:r w:rsidRPr="002D546C">
        <w:rPr>
          <w:rFonts w:ascii="Times New Roman" w:hAnsi="Times New Roman"/>
        </w:rPr>
        <w:t xml:space="preserve">, </w:t>
      </w:r>
      <w:proofErr w:type="spellStart"/>
      <w:r w:rsidRPr="002D546C">
        <w:rPr>
          <w:rFonts w:ascii="Times New Roman" w:hAnsi="Times New Roman"/>
        </w:rPr>
        <w:t>обн</w:t>
      </w:r>
      <w:proofErr w:type="spellEnd"/>
      <w:r w:rsidRPr="002D546C">
        <w:rPr>
          <w:rFonts w:ascii="Times New Roman" w:hAnsi="Times New Roman"/>
        </w:rPr>
        <w:t>. ДВ бр. 80 от 12.09.2008 г., в сила 31.08.2008</w:t>
      </w:r>
      <w:r>
        <w:rPr>
          <w:rFonts w:ascii="Times New Roman" w:hAnsi="Times New Roman"/>
        </w:rPr>
        <w:t xml:space="preserve"> г.</w:t>
      </w:r>
    </w:p>
  </w:footnote>
  <w:footnote w:id="3">
    <w:p w:rsidR="00E062DD" w:rsidRPr="00F50E0E" w:rsidRDefault="00E062DD">
      <w:pPr>
        <w:pStyle w:val="a4"/>
        <w:rPr>
          <w:rFonts w:ascii="Times New Roman" w:hAnsi="Times New Roman"/>
        </w:rPr>
      </w:pPr>
      <w:r w:rsidRPr="00F50E0E">
        <w:rPr>
          <w:rStyle w:val="a6"/>
          <w:rFonts w:ascii="Times New Roman" w:hAnsi="Times New Roman"/>
        </w:rPr>
        <w:footnoteRef/>
      </w:r>
      <w:r w:rsidRPr="00F50E0E">
        <w:rPr>
          <w:rFonts w:ascii="Times New Roman" w:hAnsi="Times New Roman"/>
        </w:rPr>
        <w:t xml:space="preserve"> </w:t>
      </w:r>
      <w:r w:rsidRPr="00F50E0E">
        <w:rPr>
          <w:rFonts w:ascii="Times New Roman" w:hAnsi="Times New Roman"/>
        </w:rPr>
        <w:t>АДИ на ОСР на област Ловеч за периода 2010 – 2013 г., Л., 2010, с. 96.</w:t>
      </w:r>
    </w:p>
  </w:footnote>
  <w:footnote w:id="4">
    <w:p w:rsidR="00E062DD" w:rsidRPr="003F6C36" w:rsidRDefault="00E062DD">
      <w:pPr>
        <w:pStyle w:val="a4"/>
        <w:rPr>
          <w:rFonts w:ascii="Times New Roman" w:hAnsi="Times New Roman"/>
        </w:rPr>
      </w:pPr>
      <w:r w:rsidRPr="003F6C36">
        <w:rPr>
          <w:rStyle w:val="a6"/>
          <w:rFonts w:ascii="Times New Roman" w:hAnsi="Times New Roman"/>
        </w:rPr>
        <w:footnoteRef/>
      </w:r>
      <w:r w:rsidRPr="003F6C36">
        <w:rPr>
          <w:rFonts w:ascii="Times New Roman" w:hAnsi="Times New Roman"/>
        </w:rPr>
        <w:t xml:space="preserve"> Виж Доклад Междинна оценка на Областна стратегия за развитие на област Ловеч, 2010, с.</w:t>
      </w:r>
      <w:r>
        <w:rPr>
          <w:rFonts w:ascii="Times New Roman" w:hAnsi="Times New Roman"/>
        </w:rPr>
        <w:t xml:space="preserve"> 37-39.</w:t>
      </w:r>
    </w:p>
  </w:footnote>
  <w:footnote w:id="5">
    <w:p w:rsidR="00E062DD" w:rsidRPr="00797FB9" w:rsidRDefault="00E062DD" w:rsidP="00CA6D5C">
      <w:pPr>
        <w:spacing w:after="0" w:line="240" w:lineRule="auto"/>
        <w:rPr>
          <w:rFonts w:ascii="Times New Roman" w:hAnsi="Times New Roman"/>
          <w:sz w:val="20"/>
          <w:szCs w:val="20"/>
          <w:lang w:val="ru-RU"/>
        </w:rPr>
      </w:pPr>
      <w:r w:rsidRPr="00797FB9">
        <w:rPr>
          <w:rStyle w:val="a6"/>
          <w:rFonts w:ascii="Times New Roman" w:hAnsi="Times New Roman"/>
          <w:sz w:val="20"/>
          <w:szCs w:val="20"/>
        </w:rPr>
        <w:footnoteRef/>
      </w:r>
      <w:r w:rsidRPr="00797FB9">
        <w:rPr>
          <w:rFonts w:ascii="Times New Roman" w:hAnsi="Times New Roman"/>
          <w:sz w:val="20"/>
          <w:szCs w:val="20"/>
          <w:lang w:val="ru-RU"/>
        </w:rPr>
        <w:t xml:space="preserve"> По </w:t>
      </w:r>
      <w:r w:rsidRPr="004D2E84">
        <w:rPr>
          <w:rFonts w:ascii="Times New Roman" w:hAnsi="Times New Roman"/>
          <w:sz w:val="20"/>
          <w:szCs w:val="20"/>
        </w:rPr>
        <w:t>данни</w:t>
      </w:r>
      <w:r w:rsidRPr="00797FB9">
        <w:rPr>
          <w:rFonts w:ascii="Times New Roman" w:hAnsi="Times New Roman"/>
          <w:sz w:val="20"/>
          <w:szCs w:val="20"/>
          <w:lang w:val="ru-RU"/>
        </w:rPr>
        <w:t xml:space="preserve"> от ИСУН</w:t>
      </w:r>
      <w:r w:rsidR="004D2E84">
        <w:rPr>
          <w:rFonts w:ascii="Times New Roman" w:hAnsi="Times New Roman"/>
          <w:sz w:val="20"/>
          <w:szCs w:val="20"/>
          <w:lang w:val="ru-RU"/>
        </w:rPr>
        <w:t>.</w:t>
      </w:r>
    </w:p>
  </w:footnote>
  <w:footnote w:id="6">
    <w:p w:rsidR="00E062DD" w:rsidRPr="00797FB9" w:rsidRDefault="00E062DD" w:rsidP="00CA6D5C">
      <w:pPr>
        <w:pStyle w:val="a4"/>
        <w:rPr>
          <w:rFonts w:ascii="Times New Roman" w:hAnsi="Times New Roman"/>
        </w:rPr>
      </w:pPr>
      <w:r w:rsidRPr="00797FB9">
        <w:rPr>
          <w:rStyle w:val="a6"/>
          <w:rFonts w:ascii="Times New Roman" w:hAnsi="Times New Roman"/>
        </w:rPr>
        <w:footnoteRef/>
      </w:r>
      <w:r w:rsidRPr="00797FB9">
        <w:rPr>
          <w:rFonts w:ascii="Times New Roman" w:hAnsi="Times New Roman"/>
        </w:rPr>
        <w:t xml:space="preserve"> Виж http://www.regionalprofiles.bg/bg/regions/lovech/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D" w:rsidRPr="00507498" w:rsidRDefault="00B841C9" w:rsidP="008444E5">
    <w:pPr>
      <w:pStyle w:val="af3"/>
      <w:spacing w:after="0" w:line="240" w:lineRule="auto"/>
      <w:jc w:val="right"/>
      <w:rPr>
        <w:rFonts w:ascii="Times New Roman" w:hAnsi="Times New Roman"/>
        <w:b/>
        <w:sz w:val="24"/>
        <w:szCs w:val="24"/>
      </w:rPr>
    </w:pPr>
    <w:r>
      <w:rPr>
        <w:rFonts w:ascii="Times New Roman" w:hAnsi="Times New Roman"/>
        <w:b/>
        <w:sz w:val="24"/>
        <w:szCs w:val="24"/>
      </w:rPr>
      <w:t>ПОСЛЕДВАЩА</w:t>
    </w:r>
    <w:r w:rsidR="00E062DD" w:rsidRPr="00507498">
      <w:rPr>
        <w:rFonts w:ascii="Times New Roman" w:hAnsi="Times New Roman"/>
        <w:b/>
        <w:sz w:val="24"/>
        <w:szCs w:val="24"/>
      </w:rPr>
      <w:t xml:space="preserve"> ОЦЕНКА НА ОБ</w:t>
    </w:r>
    <w:r w:rsidR="00E062DD">
      <w:rPr>
        <w:rFonts w:ascii="Times New Roman" w:hAnsi="Times New Roman"/>
        <w:b/>
        <w:sz w:val="24"/>
        <w:szCs w:val="24"/>
      </w:rPr>
      <w:t>ЛАСТНА СТРАТЕГИЯ ЗА РАЗВИТИЕ НА ОБЛАСТ ЛОВЕЧ</w:t>
    </w:r>
    <w:r w:rsidR="00E062DD" w:rsidRPr="00507498">
      <w:rPr>
        <w:rFonts w:ascii="Times New Roman" w:hAnsi="Times New Roman"/>
        <w:b/>
        <w:sz w:val="24"/>
        <w:szCs w:val="24"/>
      </w:rPr>
      <w:t xml:space="preserve"> ЗА ПЕРИОДА 2007-</w:t>
    </w:r>
    <w:smartTag w:uri="urn:schemas-microsoft-com:office:smarttags" w:element="metricconverter">
      <w:smartTagPr>
        <w:attr w:name="ProductID" w:val="2013 г"/>
      </w:smartTagPr>
      <w:r w:rsidR="00E062DD" w:rsidRPr="00507498">
        <w:rPr>
          <w:rFonts w:ascii="Times New Roman" w:hAnsi="Times New Roman"/>
          <w:b/>
          <w:sz w:val="24"/>
          <w:szCs w:val="24"/>
        </w:rPr>
        <w:t>2013 Г</w:t>
      </w:r>
    </w:smartTag>
    <w:r w:rsidR="00E062DD" w:rsidRPr="00507498">
      <w:rPr>
        <w:rFonts w:ascii="Times New Roman" w:hAnsi="Times New Roman"/>
        <w:b/>
        <w:sz w:val="24"/>
        <w:szCs w:val="24"/>
      </w:rPr>
      <w:t>.</w:t>
    </w:r>
  </w:p>
  <w:p w:rsidR="00E062DD" w:rsidRPr="008444E5" w:rsidRDefault="00E062DD" w:rsidP="008444E5">
    <w:pPr>
      <w:pStyle w:val="af3"/>
      <w:spacing w:after="0" w:line="240" w:lineRule="auto"/>
      <w:jc w:val="right"/>
      <w:rPr>
        <w:rFonts w:ascii="Times New Roman" w:hAnsi="Times New Roman"/>
        <w:i/>
        <w:sz w:val="20"/>
        <w:szCs w:val="20"/>
      </w:rPr>
    </w:pPr>
    <w:r w:rsidRPr="00507498">
      <w:rPr>
        <w:rFonts w:ascii="Times New Roman" w:hAnsi="Times New Roman"/>
        <w:i/>
        <w:sz w:val="20"/>
        <w:szCs w:val="20"/>
      </w:rPr>
      <w:t>ЕКСПЕРТЕН ДОКЛАД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D" w:rsidRPr="008444E5" w:rsidRDefault="00B841C9" w:rsidP="008444E5">
    <w:pPr>
      <w:pStyle w:val="af3"/>
      <w:spacing w:after="0" w:line="240" w:lineRule="auto"/>
      <w:jc w:val="right"/>
    </w:pPr>
    <w:r>
      <w:rPr>
        <w:rFonts w:ascii="Times New Roman" w:hAnsi="Times New Roman"/>
        <w:b/>
        <w:sz w:val="24"/>
        <w:szCs w:val="24"/>
      </w:rPr>
      <w:t>ПОСЛЕДВАЩА</w:t>
    </w:r>
    <w:r w:rsidR="00E062DD" w:rsidRPr="00507498">
      <w:rPr>
        <w:rFonts w:ascii="Times New Roman" w:hAnsi="Times New Roman"/>
        <w:b/>
        <w:sz w:val="24"/>
        <w:szCs w:val="24"/>
      </w:rPr>
      <w:t xml:space="preserve"> ОЦЕНКА НА ОБ</w:t>
    </w:r>
    <w:r w:rsidR="00E062DD">
      <w:rPr>
        <w:rFonts w:ascii="Times New Roman" w:hAnsi="Times New Roman"/>
        <w:b/>
        <w:sz w:val="24"/>
        <w:szCs w:val="24"/>
      </w:rPr>
      <w:t xml:space="preserve">ЛАСТНА СТРАТЕГИЯ ЗА РАЗВИТИЕ НА ОБЛАСТ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D" w:rsidRPr="00507498" w:rsidRDefault="00E062DD" w:rsidP="004B362B">
    <w:pPr>
      <w:pStyle w:val="af3"/>
      <w:spacing w:after="0" w:line="240" w:lineRule="auto"/>
      <w:jc w:val="right"/>
      <w:rPr>
        <w:rFonts w:ascii="Times New Roman" w:hAnsi="Times New Roman"/>
        <w:b/>
        <w:sz w:val="24"/>
        <w:szCs w:val="24"/>
      </w:rPr>
    </w:pPr>
    <w:r>
      <w:rPr>
        <w:rFonts w:ascii="Times New Roman" w:hAnsi="Times New Roman"/>
        <w:b/>
        <w:sz w:val="24"/>
        <w:szCs w:val="24"/>
      </w:rPr>
      <w:t xml:space="preserve">РЕЗЮМЕ НА </w:t>
    </w:r>
    <w:r w:rsidR="00B841C9">
      <w:rPr>
        <w:rFonts w:ascii="Times New Roman" w:hAnsi="Times New Roman"/>
        <w:b/>
        <w:sz w:val="24"/>
        <w:szCs w:val="24"/>
      </w:rPr>
      <w:t>ПОСЛЕДВАЩА</w:t>
    </w:r>
    <w:r w:rsidRPr="00507498">
      <w:rPr>
        <w:rFonts w:ascii="Times New Roman" w:hAnsi="Times New Roman"/>
        <w:b/>
        <w:sz w:val="24"/>
        <w:szCs w:val="24"/>
      </w:rPr>
      <w:t xml:space="preserve"> ОЦЕНКА НА ОБ</w:t>
    </w:r>
    <w:r>
      <w:rPr>
        <w:rFonts w:ascii="Times New Roman" w:hAnsi="Times New Roman"/>
        <w:b/>
        <w:sz w:val="24"/>
        <w:szCs w:val="24"/>
      </w:rPr>
      <w:t>ЛАСТНА СТРАТЕГИЯ ЗА РАЗВИТИЕ НА ОБЛАСТ ЛОВЕЧ</w:t>
    </w:r>
    <w:r w:rsidRPr="00507498">
      <w:rPr>
        <w:rFonts w:ascii="Times New Roman" w:hAnsi="Times New Roman"/>
        <w:b/>
        <w:sz w:val="24"/>
        <w:szCs w:val="24"/>
      </w:rPr>
      <w:t xml:space="preserve"> ЗА ПЕРИОДА 2007-</w:t>
    </w:r>
    <w:smartTag w:uri="urn:schemas-microsoft-com:office:smarttags" w:element="metricconverter">
      <w:smartTagPr>
        <w:attr w:name="ProductID" w:val="2013 г"/>
      </w:smartTagPr>
      <w:r w:rsidRPr="00507498">
        <w:rPr>
          <w:rFonts w:ascii="Times New Roman" w:hAnsi="Times New Roman"/>
          <w:b/>
          <w:sz w:val="24"/>
          <w:szCs w:val="24"/>
        </w:rPr>
        <w:t>2013 Г</w:t>
      </w:r>
    </w:smartTag>
    <w:r w:rsidRPr="00507498">
      <w:rPr>
        <w:rFonts w:ascii="Times New Roman" w:hAnsi="Times New Roman"/>
        <w:b/>
        <w:sz w:val="24"/>
        <w:szCs w:val="24"/>
      </w:rPr>
      <w:t>.</w:t>
    </w:r>
  </w:p>
  <w:p w:rsidR="00E062DD" w:rsidRDefault="00E062DD" w:rsidP="008444E5">
    <w:pPr>
      <w:pStyle w:val="af3"/>
      <w:spacing w:after="0" w:line="240" w:lineRule="auto"/>
      <w:jc w:val="right"/>
      <w:rPr>
        <w:rFonts w:ascii="Times New Roman" w:hAnsi="Times New Roman"/>
        <w:i/>
        <w:sz w:val="20"/>
        <w:szCs w:val="20"/>
      </w:rPr>
    </w:pPr>
    <w:r w:rsidRPr="00507498">
      <w:rPr>
        <w:rFonts w:ascii="Times New Roman" w:hAnsi="Times New Roman"/>
        <w:i/>
        <w:sz w:val="20"/>
        <w:szCs w:val="20"/>
      </w:rPr>
      <w:t>ЕКСПЕРТЕН ДОКЛАД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D" w:rsidRPr="007A2CE6" w:rsidRDefault="004B362B" w:rsidP="007A2CE6">
    <w:pPr>
      <w:pStyle w:val="af3"/>
      <w:spacing w:after="0" w:line="240" w:lineRule="auto"/>
      <w:jc w:val="right"/>
      <w:rPr>
        <w:rFonts w:ascii="Times New Roman" w:hAnsi="Times New Roman"/>
        <w:i/>
        <w:sz w:val="23"/>
        <w:szCs w:val="23"/>
      </w:rPr>
    </w:pPr>
    <w:r w:rsidRPr="007A2CE6">
      <w:rPr>
        <w:rFonts w:ascii="Times New Roman" w:hAnsi="Times New Roman"/>
        <w:i/>
        <w:sz w:val="23"/>
        <w:szCs w:val="23"/>
      </w:rPr>
      <w:t xml:space="preserve">РЕЗЮМЕ НА </w:t>
    </w:r>
    <w:r w:rsidR="00B841C9">
      <w:rPr>
        <w:rFonts w:ascii="Times New Roman" w:hAnsi="Times New Roman"/>
        <w:i/>
        <w:sz w:val="23"/>
        <w:szCs w:val="23"/>
      </w:rPr>
      <w:t>ПОСЛЕДВАЩА</w:t>
    </w:r>
    <w:r w:rsidR="00E062DD" w:rsidRPr="007A2CE6">
      <w:rPr>
        <w:rFonts w:ascii="Times New Roman" w:hAnsi="Times New Roman"/>
        <w:i/>
        <w:sz w:val="23"/>
        <w:szCs w:val="23"/>
      </w:rPr>
      <w:t xml:space="preserve"> ОЦЕНКА НА ОБЛАСТНА СТРАТЕГИЯ</w:t>
    </w:r>
    <w:r w:rsidR="007A2CE6" w:rsidRPr="007A2CE6">
      <w:rPr>
        <w:rFonts w:ascii="Times New Roman" w:hAnsi="Times New Roman"/>
        <w:i/>
        <w:sz w:val="23"/>
        <w:szCs w:val="23"/>
      </w:rPr>
      <w:t xml:space="preserve"> </w:t>
    </w:r>
    <w:r w:rsidR="00E062DD" w:rsidRPr="007A2CE6">
      <w:rPr>
        <w:rFonts w:ascii="Times New Roman" w:hAnsi="Times New Roman"/>
        <w:i/>
        <w:sz w:val="23"/>
        <w:szCs w:val="23"/>
      </w:rPr>
      <w:t xml:space="preserve">ЗА РАЗВИТИЕ НА ОБЛАСТ ЛОВЕЧ ЗА ПЕРИОДА 2007-2013 </w:t>
    </w:r>
    <w:r w:rsidR="007A2CE6" w:rsidRPr="007A2CE6">
      <w:rPr>
        <w:rFonts w:ascii="Times New Roman" w:hAnsi="Times New Roman"/>
        <w:i/>
        <w:sz w:val="23"/>
        <w:szCs w:val="23"/>
      </w:rPr>
      <w:t>г</w:t>
    </w:r>
    <w:r w:rsidR="00E062DD" w:rsidRPr="007A2CE6">
      <w:rPr>
        <w:rFonts w:ascii="Times New Roman" w:hAnsi="Times New Roman"/>
        <w:i/>
        <w:sz w:val="23"/>
        <w:szCs w:val="23"/>
      </w:rPr>
      <w:t>.</w:t>
    </w:r>
    <w:r w:rsidR="007A2CE6" w:rsidRPr="007A2CE6">
      <w:rPr>
        <w:rFonts w:ascii="Times New Roman" w:hAnsi="Times New Roman"/>
        <w:i/>
        <w:sz w:val="23"/>
        <w:szCs w:val="23"/>
      </w:rPr>
      <w:t xml:space="preserve"> – ЕКСПЕРТЕН </w:t>
    </w:r>
    <w:r w:rsidR="00E062DD" w:rsidRPr="007A2CE6">
      <w:rPr>
        <w:rFonts w:ascii="Times New Roman" w:hAnsi="Times New Roman"/>
        <w:i/>
        <w:sz w:val="23"/>
        <w:szCs w:val="23"/>
      </w:rPr>
      <w:t>ДОКЛАД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5DA"/>
    <w:multiLevelType w:val="hybridMultilevel"/>
    <w:tmpl w:val="1A9AD7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2A34461"/>
    <w:multiLevelType w:val="hybridMultilevel"/>
    <w:tmpl w:val="3B0CA82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nsid w:val="0A4A7352"/>
    <w:multiLevelType w:val="hybridMultilevel"/>
    <w:tmpl w:val="C95EAC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B352727"/>
    <w:multiLevelType w:val="hybridMultilevel"/>
    <w:tmpl w:val="65FE4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4343A7"/>
    <w:multiLevelType w:val="hybridMultilevel"/>
    <w:tmpl w:val="3DBE121C"/>
    <w:lvl w:ilvl="0" w:tplc="0402000F">
      <w:start w:val="1"/>
      <w:numFmt w:val="decimal"/>
      <w:lvlText w:val="%1."/>
      <w:lvlJc w:val="left"/>
      <w:pPr>
        <w:ind w:left="1429" w:hanging="360"/>
      </w:pPr>
      <w:rPr>
        <w:rFont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nsid w:val="0C1D5763"/>
    <w:multiLevelType w:val="hybridMultilevel"/>
    <w:tmpl w:val="7EDAD64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nsid w:val="0DBD46E2"/>
    <w:multiLevelType w:val="hybridMultilevel"/>
    <w:tmpl w:val="04B860B8"/>
    <w:lvl w:ilvl="0" w:tplc="0402000D">
      <w:start w:val="1"/>
      <w:numFmt w:val="bullet"/>
      <w:lvlText w:val=""/>
      <w:lvlJc w:val="left"/>
      <w:pPr>
        <w:tabs>
          <w:tab w:val="num" w:pos="720"/>
        </w:tabs>
        <w:ind w:left="720" w:hanging="360"/>
      </w:pPr>
      <w:rPr>
        <w:rFonts w:ascii="Wingdings" w:hAnsi="Wingdings" w:hint="default"/>
      </w:rPr>
    </w:lvl>
    <w:lvl w:ilvl="1" w:tplc="C8725B74"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0BA5BBE"/>
    <w:multiLevelType w:val="hybridMultilevel"/>
    <w:tmpl w:val="B52621FC"/>
    <w:lvl w:ilvl="0" w:tplc="0402000D">
      <w:start w:val="1"/>
      <w:numFmt w:val="bullet"/>
      <w:lvlText w:val=""/>
      <w:lvlJc w:val="left"/>
      <w:pPr>
        <w:ind w:left="1427" w:hanging="360"/>
      </w:pPr>
      <w:rPr>
        <w:rFonts w:ascii="Wingdings" w:hAnsi="Wingdings" w:hint="default"/>
      </w:rPr>
    </w:lvl>
    <w:lvl w:ilvl="1" w:tplc="04020003" w:tentative="1">
      <w:start w:val="1"/>
      <w:numFmt w:val="bullet"/>
      <w:lvlText w:val="o"/>
      <w:lvlJc w:val="left"/>
      <w:pPr>
        <w:ind w:left="2147" w:hanging="360"/>
      </w:pPr>
      <w:rPr>
        <w:rFonts w:ascii="Courier New" w:hAnsi="Courier New" w:cs="Courier New" w:hint="default"/>
      </w:rPr>
    </w:lvl>
    <w:lvl w:ilvl="2" w:tplc="04020005" w:tentative="1">
      <w:start w:val="1"/>
      <w:numFmt w:val="bullet"/>
      <w:lvlText w:val=""/>
      <w:lvlJc w:val="left"/>
      <w:pPr>
        <w:ind w:left="2867" w:hanging="360"/>
      </w:pPr>
      <w:rPr>
        <w:rFonts w:ascii="Wingdings" w:hAnsi="Wingdings" w:hint="default"/>
      </w:rPr>
    </w:lvl>
    <w:lvl w:ilvl="3" w:tplc="04020001" w:tentative="1">
      <w:start w:val="1"/>
      <w:numFmt w:val="bullet"/>
      <w:lvlText w:val=""/>
      <w:lvlJc w:val="left"/>
      <w:pPr>
        <w:ind w:left="3587" w:hanging="360"/>
      </w:pPr>
      <w:rPr>
        <w:rFonts w:ascii="Symbol" w:hAnsi="Symbol" w:hint="default"/>
      </w:rPr>
    </w:lvl>
    <w:lvl w:ilvl="4" w:tplc="04020003" w:tentative="1">
      <w:start w:val="1"/>
      <w:numFmt w:val="bullet"/>
      <w:lvlText w:val="o"/>
      <w:lvlJc w:val="left"/>
      <w:pPr>
        <w:ind w:left="4307" w:hanging="360"/>
      </w:pPr>
      <w:rPr>
        <w:rFonts w:ascii="Courier New" w:hAnsi="Courier New" w:cs="Courier New" w:hint="default"/>
      </w:rPr>
    </w:lvl>
    <w:lvl w:ilvl="5" w:tplc="04020005" w:tentative="1">
      <w:start w:val="1"/>
      <w:numFmt w:val="bullet"/>
      <w:lvlText w:val=""/>
      <w:lvlJc w:val="left"/>
      <w:pPr>
        <w:ind w:left="5027" w:hanging="360"/>
      </w:pPr>
      <w:rPr>
        <w:rFonts w:ascii="Wingdings" w:hAnsi="Wingdings" w:hint="default"/>
      </w:rPr>
    </w:lvl>
    <w:lvl w:ilvl="6" w:tplc="04020001" w:tentative="1">
      <w:start w:val="1"/>
      <w:numFmt w:val="bullet"/>
      <w:lvlText w:val=""/>
      <w:lvlJc w:val="left"/>
      <w:pPr>
        <w:ind w:left="5747" w:hanging="360"/>
      </w:pPr>
      <w:rPr>
        <w:rFonts w:ascii="Symbol" w:hAnsi="Symbol" w:hint="default"/>
      </w:rPr>
    </w:lvl>
    <w:lvl w:ilvl="7" w:tplc="04020003" w:tentative="1">
      <w:start w:val="1"/>
      <w:numFmt w:val="bullet"/>
      <w:lvlText w:val="o"/>
      <w:lvlJc w:val="left"/>
      <w:pPr>
        <w:ind w:left="6467" w:hanging="360"/>
      </w:pPr>
      <w:rPr>
        <w:rFonts w:ascii="Courier New" w:hAnsi="Courier New" w:cs="Courier New" w:hint="default"/>
      </w:rPr>
    </w:lvl>
    <w:lvl w:ilvl="8" w:tplc="04020005" w:tentative="1">
      <w:start w:val="1"/>
      <w:numFmt w:val="bullet"/>
      <w:lvlText w:val=""/>
      <w:lvlJc w:val="left"/>
      <w:pPr>
        <w:ind w:left="7187" w:hanging="360"/>
      </w:pPr>
      <w:rPr>
        <w:rFonts w:ascii="Wingdings" w:hAnsi="Wingdings" w:hint="default"/>
      </w:rPr>
    </w:lvl>
  </w:abstractNum>
  <w:abstractNum w:abstractNumId="8">
    <w:nsid w:val="10CA3A5B"/>
    <w:multiLevelType w:val="hybridMultilevel"/>
    <w:tmpl w:val="E984E958"/>
    <w:lvl w:ilvl="0" w:tplc="2A74031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nsid w:val="117978FD"/>
    <w:multiLevelType w:val="hybridMultilevel"/>
    <w:tmpl w:val="842AC21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3560C30"/>
    <w:multiLevelType w:val="hybridMultilevel"/>
    <w:tmpl w:val="86980EC4"/>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nsid w:val="14F93EA0"/>
    <w:multiLevelType w:val="hybridMultilevel"/>
    <w:tmpl w:val="018CB9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8511AC0"/>
    <w:multiLevelType w:val="hybridMultilevel"/>
    <w:tmpl w:val="FCB8CCA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B442BA5"/>
    <w:multiLevelType w:val="hybridMultilevel"/>
    <w:tmpl w:val="206AC774"/>
    <w:lvl w:ilvl="0" w:tplc="038C5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F156B9"/>
    <w:multiLevelType w:val="hybridMultilevel"/>
    <w:tmpl w:val="8CC4C702"/>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nsid w:val="2081274B"/>
    <w:multiLevelType w:val="hybridMultilevel"/>
    <w:tmpl w:val="07C8DF6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nsid w:val="211C69F9"/>
    <w:multiLevelType w:val="hybridMultilevel"/>
    <w:tmpl w:val="71ECE61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239E2E5F"/>
    <w:multiLevelType w:val="hybridMultilevel"/>
    <w:tmpl w:val="7B5AB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A748C0"/>
    <w:multiLevelType w:val="hybridMultilevel"/>
    <w:tmpl w:val="57DE5FFE"/>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nsid w:val="33AB61E0"/>
    <w:multiLevelType w:val="hybridMultilevel"/>
    <w:tmpl w:val="4A1810E6"/>
    <w:lvl w:ilvl="0" w:tplc="0402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42418FE"/>
    <w:multiLevelType w:val="hybridMultilevel"/>
    <w:tmpl w:val="49B88D92"/>
    <w:lvl w:ilvl="0" w:tplc="C108EB12">
      <w:start w:val="1"/>
      <w:numFmt w:val="bullet"/>
      <w:lvlText w:val=""/>
      <w:lvlJc w:val="left"/>
      <w:pPr>
        <w:tabs>
          <w:tab w:val="num" w:pos="567"/>
        </w:tabs>
        <w:ind w:left="567" w:hanging="283"/>
      </w:pPr>
      <w:rPr>
        <w:rFonts w:ascii="Symbol" w:hAnsi="Symbol" w:hint="default"/>
        <w:sz w:val="28"/>
        <w:szCs w:val="28"/>
      </w:rPr>
    </w:lvl>
    <w:lvl w:ilvl="1" w:tplc="4C720056">
      <w:start w:val="1"/>
      <w:numFmt w:val="bullet"/>
      <w:lvlText w:val=""/>
      <w:lvlJc w:val="left"/>
      <w:pPr>
        <w:tabs>
          <w:tab w:val="num" w:pos="1440"/>
        </w:tabs>
        <w:ind w:left="792" w:firstLine="288"/>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367D2487"/>
    <w:multiLevelType w:val="multilevel"/>
    <w:tmpl w:val="25105522"/>
    <w:lvl w:ilvl="0">
      <w:start w:val="5"/>
      <w:numFmt w:val="decimal"/>
      <w:lvlText w:val="%1."/>
      <w:lvlJc w:val="left"/>
      <w:pPr>
        <w:ind w:left="720" w:hanging="360"/>
      </w:pPr>
      <w:rPr>
        <w:rFonts w:hint="default"/>
      </w:rPr>
    </w:lvl>
    <w:lvl w:ilvl="1">
      <w:start w:val="1"/>
      <w:numFmt w:val="decimal"/>
      <w:pStyle w:val="a"/>
      <w:isLgl/>
      <w:lvlText w:val="%1.%2."/>
      <w:lvlJc w:val="left"/>
      <w:pPr>
        <w:ind w:left="1353" w:hanging="360"/>
      </w:pPr>
      <w:rPr>
        <w:rFonts w:hint="default"/>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2">
    <w:nsid w:val="387F310C"/>
    <w:multiLevelType w:val="hybridMultilevel"/>
    <w:tmpl w:val="8B4AF73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396A5463"/>
    <w:multiLevelType w:val="hybridMultilevel"/>
    <w:tmpl w:val="24C4DCDC"/>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nsid w:val="3A7B3CF9"/>
    <w:multiLevelType w:val="hybridMultilevel"/>
    <w:tmpl w:val="A5CE8374"/>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nsid w:val="3CB77BC6"/>
    <w:multiLevelType w:val="hybridMultilevel"/>
    <w:tmpl w:val="567C6A04"/>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nsid w:val="45D120F4"/>
    <w:multiLevelType w:val="hybridMultilevel"/>
    <w:tmpl w:val="ED58CB2A"/>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7">
    <w:nsid w:val="47110812"/>
    <w:multiLevelType w:val="hybridMultilevel"/>
    <w:tmpl w:val="BAC4A8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7B65D37"/>
    <w:multiLevelType w:val="hybridMultilevel"/>
    <w:tmpl w:val="ED884118"/>
    <w:lvl w:ilvl="0" w:tplc="BA14FF8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482337F4"/>
    <w:multiLevelType w:val="hybridMultilevel"/>
    <w:tmpl w:val="B4663C6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0">
    <w:nsid w:val="4A2F3D6F"/>
    <w:multiLevelType w:val="hybridMultilevel"/>
    <w:tmpl w:val="F954D75A"/>
    <w:lvl w:ilvl="0" w:tplc="04020005">
      <w:start w:val="1"/>
      <w:numFmt w:val="bullet"/>
      <w:lvlText w:val=""/>
      <w:lvlJc w:val="left"/>
      <w:pPr>
        <w:ind w:left="2073" w:hanging="360"/>
      </w:pPr>
      <w:rPr>
        <w:rFonts w:ascii="Wingdings" w:hAnsi="Wingdings" w:hint="default"/>
      </w:rPr>
    </w:lvl>
    <w:lvl w:ilvl="1" w:tplc="04020003" w:tentative="1">
      <w:start w:val="1"/>
      <w:numFmt w:val="bullet"/>
      <w:lvlText w:val="o"/>
      <w:lvlJc w:val="left"/>
      <w:pPr>
        <w:ind w:left="2793" w:hanging="360"/>
      </w:pPr>
      <w:rPr>
        <w:rFonts w:ascii="Courier New" w:hAnsi="Courier New" w:cs="Courier New" w:hint="default"/>
      </w:rPr>
    </w:lvl>
    <w:lvl w:ilvl="2" w:tplc="04020005" w:tentative="1">
      <w:start w:val="1"/>
      <w:numFmt w:val="bullet"/>
      <w:lvlText w:val=""/>
      <w:lvlJc w:val="left"/>
      <w:pPr>
        <w:ind w:left="3513" w:hanging="360"/>
      </w:pPr>
      <w:rPr>
        <w:rFonts w:ascii="Wingdings" w:hAnsi="Wingdings" w:hint="default"/>
      </w:rPr>
    </w:lvl>
    <w:lvl w:ilvl="3" w:tplc="04020001" w:tentative="1">
      <w:start w:val="1"/>
      <w:numFmt w:val="bullet"/>
      <w:lvlText w:val=""/>
      <w:lvlJc w:val="left"/>
      <w:pPr>
        <w:ind w:left="4233" w:hanging="360"/>
      </w:pPr>
      <w:rPr>
        <w:rFonts w:ascii="Symbol" w:hAnsi="Symbol" w:hint="default"/>
      </w:rPr>
    </w:lvl>
    <w:lvl w:ilvl="4" w:tplc="04020003" w:tentative="1">
      <w:start w:val="1"/>
      <w:numFmt w:val="bullet"/>
      <w:lvlText w:val="o"/>
      <w:lvlJc w:val="left"/>
      <w:pPr>
        <w:ind w:left="4953" w:hanging="360"/>
      </w:pPr>
      <w:rPr>
        <w:rFonts w:ascii="Courier New" w:hAnsi="Courier New" w:cs="Courier New" w:hint="default"/>
      </w:rPr>
    </w:lvl>
    <w:lvl w:ilvl="5" w:tplc="04020005" w:tentative="1">
      <w:start w:val="1"/>
      <w:numFmt w:val="bullet"/>
      <w:lvlText w:val=""/>
      <w:lvlJc w:val="left"/>
      <w:pPr>
        <w:ind w:left="5673" w:hanging="360"/>
      </w:pPr>
      <w:rPr>
        <w:rFonts w:ascii="Wingdings" w:hAnsi="Wingdings" w:hint="default"/>
      </w:rPr>
    </w:lvl>
    <w:lvl w:ilvl="6" w:tplc="04020001" w:tentative="1">
      <w:start w:val="1"/>
      <w:numFmt w:val="bullet"/>
      <w:lvlText w:val=""/>
      <w:lvlJc w:val="left"/>
      <w:pPr>
        <w:ind w:left="6393" w:hanging="360"/>
      </w:pPr>
      <w:rPr>
        <w:rFonts w:ascii="Symbol" w:hAnsi="Symbol" w:hint="default"/>
      </w:rPr>
    </w:lvl>
    <w:lvl w:ilvl="7" w:tplc="04020003" w:tentative="1">
      <w:start w:val="1"/>
      <w:numFmt w:val="bullet"/>
      <w:lvlText w:val="o"/>
      <w:lvlJc w:val="left"/>
      <w:pPr>
        <w:ind w:left="7113" w:hanging="360"/>
      </w:pPr>
      <w:rPr>
        <w:rFonts w:ascii="Courier New" w:hAnsi="Courier New" w:cs="Courier New" w:hint="default"/>
      </w:rPr>
    </w:lvl>
    <w:lvl w:ilvl="8" w:tplc="04020005" w:tentative="1">
      <w:start w:val="1"/>
      <w:numFmt w:val="bullet"/>
      <w:lvlText w:val=""/>
      <w:lvlJc w:val="left"/>
      <w:pPr>
        <w:ind w:left="7833" w:hanging="360"/>
      </w:pPr>
      <w:rPr>
        <w:rFonts w:ascii="Wingdings" w:hAnsi="Wingdings" w:hint="default"/>
      </w:rPr>
    </w:lvl>
  </w:abstractNum>
  <w:abstractNum w:abstractNumId="31">
    <w:nsid w:val="4B1F1F13"/>
    <w:multiLevelType w:val="hybridMultilevel"/>
    <w:tmpl w:val="8800DDF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0213C5A"/>
    <w:multiLevelType w:val="hybridMultilevel"/>
    <w:tmpl w:val="EE467914"/>
    <w:lvl w:ilvl="0" w:tplc="E6FCD00E">
      <w:start w:val="20"/>
      <w:numFmt w:val="bullet"/>
      <w:lvlText w:val="-"/>
      <w:lvlJc w:val="left"/>
      <w:pPr>
        <w:ind w:left="2289" w:hanging="360"/>
      </w:pPr>
      <w:rPr>
        <w:rFonts w:ascii="Arial" w:eastAsia="Calibri" w:hAnsi="Arial" w:cs="Arial" w:hint="default"/>
      </w:rPr>
    </w:lvl>
    <w:lvl w:ilvl="1" w:tplc="04020003" w:tentative="1">
      <w:start w:val="1"/>
      <w:numFmt w:val="bullet"/>
      <w:lvlText w:val="o"/>
      <w:lvlJc w:val="left"/>
      <w:pPr>
        <w:ind w:left="3009" w:hanging="360"/>
      </w:pPr>
      <w:rPr>
        <w:rFonts w:ascii="Courier New" w:hAnsi="Courier New" w:cs="Courier New" w:hint="default"/>
      </w:rPr>
    </w:lvl>
    <w:lvl w:ilvl="2" w:tplc="04020005" w:tentative="1">
      <w:start w:val="1"/>
      <w:numFmt w:val="bullet"/>
      <w:lvlText w:val=""/>
      <w:lvlJc w:val="left"/>
      <w:pPr>
        <w:ind w:left="3729" w:hanging="360"/>
      </w:pPr>
      <w:rPr>
        <w:rFonts w:ascii="Wingdings" w:hAnsi="Wingdings" w:hint="default"/>
      </w:rPr>
    </w:lvl>
    <w:lvl w:ilvl="3" w:tplc="04020001" w:tentative="1">
      <w:start w:val="1"/>
      <w:numFmt w:val="bullet"/>
      <w:lvlText w:val=""/>
      <w:lvlJc w:val="left"/>
      <w:pPr>
        <w:ind w:left="4449" w:hanging="360"/>
      </w:pPr>
      <w:rPr>
        <w:rFonts w:ascii="Symbol" w:hAnsi="Symbol" w:hint="default"/>
      </w:rPr>
    </w:lvl>
    <w:lvl w:ilvl="4" w:tplc="04020003" w:tentative="1">
      <w:start w:val="1"/>
      <w:numFmt w:val="bullet"/>
      <w:lvlText w:val="o"/>
      <w:lvlJc w:val="left"/>
      <w:pPr>
        <w:ind w:left="5169" w:hanging="360"/>
      </w:pPr>
      <w:rPr>
        <w:rFonts w:ascii="Courier New" w:hAnsi="Courier New" w:cs="Courier New" w:hint="default"/>
      </w:rPr>
    </w:lvl>
    <w:lvl w:ilvl="5" w:tplc="04020005" w:tentative="1">
      <w:start w:val="1"/>
      <w:numFmt w:val="bullet"/>
      <w:lvlText w:val=""/>
      <w:lvlJc w:val="left"/>
      <w:pPr>
        <w:ind w:left="5889" w:hanging="360"/>
      </w:pPr>
      <w:rPr>
        <w:rFonts w:ascii="Wingdings" w:hAnsi="Wingdings" w:hint="default"/>
      </w:rPr>
    </w:lvl>
    <w:lvl w:ilvl="6" w:tplc="04020001" w:tentative="1">
      <w:start w:val="1"/>
      <w:numFmt w:val="bullet"/>
      <w:lvlText w:val=""/>
      <w:lvlJc w:val="left"/>
      <w:pPr>
        <w:ind w:left="6609" w:hanging="360"/>
      </w:pPr>
      <w:rPr>
        <w:rFonts w:ascii="Symbol" w:hAnsi="Symbol" w:hint="default"/>
      </w:rPr>
    </w:lvl>
    <w:lvl w:ilvl="7" w:tplc="04020003" w:tentative="1">
      <w:start w:val="1"/>
      <w:numFmt w:val="bullet"/>
      <w:lvlText w:val="o"/>
      <w:lvlJc w:val="left"/>
      <w:pPr>
        <w:ind w:left="7329" w:hanging="360"/>
      </w:pPr>
      <w:rPr>
        <w:rFonts w:ascii="Courier New" w:hAnsi="Courier New" w:cs="Courier New" w:hint="default"/>
      </w:rPr>
    </w:lvl>
    <w:lvl w:ilvl="8" w:tplc="04020005" w:tentative="1">
      <w:start w:val="1"/>
      <w:numFmt w:val="bullet"/>
      <w:lvlText w:val=""/>
      <w:lvlJc w:val="left"/>
      <w:pPr>
        <w:ind w:left="8049" w:hanging="360"/>
      </w:pPr>
      <w:rPr>
        <w:rFonts w:ascii="Wingdings" w:hAnsi="Wingdings" w:hint="default"/>
      </w:rPr>
    </w:lvl>
  </w:abstractNum>
  <w:abstractNum w:abstractNumId="33">
    <w:nsid w:val="52D03DCA"/>
    <w:multiLevelType w:val="hybridMultilevel"/>
    <w:tmpl w:val="36EA1B8C"/>
    <w:lvl w:ilvl="0" w:tplc="726CF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AB541A"/>
    <w:multiLevelType w:val="hybridMultilevel"/>
    <w:tmpl w:val="6ADE54A2"/>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5">
    <w:nsid w:val="59031988"/>
    <w:multiLevelType w:val="hybridMultilevel"/>
    <w:tmpl w:val="6BA29CA2"/>
    <w:lvl w:ilvl="0" w:tplc="04020005">
      <w:start w:val="1"/>
      <w:numFmt w:val="bullet"/>
      <w:lvlText w:val=""/>
      <w:lvlJc w:val="left"/>
      <w:pPr>
        <w:ind w:left="720" w:hanging="360"/>
      </w:pPr>
      <w:rPr>
        <w:rFonts w:ascii="Wingdings" w:hAnsi="Wingdings" w:hint="default"/>
      </w:rPr>
    </w:lvl>
    <w:lvl w:ilvl="1" w:tplc="04020005">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D304C7F"/>
    <w:multiLevelType w:val="hybridMultilevel"/>
    <w:tmpl w:val="E9D4F8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350D74"/>
    <w:multiLevelType w:val="hybridMultilevel"/>
    <w:tmpl w:val="ACD4ECC8"/>
    <w:lvl w:ilvl="0" w:tplc="6BC49A4C">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3F278BD"/>
    <w:multiLevelType w:val="hybridMultilevel"/>
    <w:tmpl w:val="D76E4D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44D31B7"/>
    <w:multiLevelType w:val="hybridMultilevel"/>
    <w:tmpl w:val="EAA2EE9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0">
    <w:nsid w:val="65CE4B62"/>
    <w:multiLevelType w:val="hybridMultilevel"/>
    <w:tmpl w:val="52027E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90005DB"/>
    <w:multiLevelType w:val="hybridMultilevel"/>
    <w:tmpl w:val="A536BBE6"/>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2">
    <w:nsid w:val="6EDC3E99"/>
    <w:multiLevelType w:val="hybridMultilevel"/>
    <w:tmpl w:val="6BF4CC72"/>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3">
    <w:nsid w:val="7202774C"/>
    <w:multiLevelType w:val="hybridMultilevel"/>
    <w:tmpl w:val="CF58146E"/>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4">
    <w:nsid w:val="75AC1609"/>
    <w:multiLevelType w:val="hybridMultilevel"/>
    <w:tmpl w:val="134A81EE"/>
    <w:lvl w:ilvl="0" w:tplc="1A1850B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nsid w:val="75D53CA8"/>
    <w:multiLevelType w:val="hybridMultilevel"/>
    <w:tmpl w:val="4D7E2C96"/>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6">
    <w:nsid w:val="769743CA"/>
    <w:multiLevelType w:val="hybridMultilevel"/>
    <w:tmpl w:val="9ED26D9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7">
    <w:nsid w:val="78454BA1"/>
    <w:multiLevelType w:val="hybridMultilevel"/>
    <w:tmpl w:val="2B28F86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nsid w:val="7A777189"/>
    <w:multiLevelType w:val="hybridMultilevel"/>
    <w:tmpl w:val="F03CE032"/>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9">
    <w:nsid w:val="7D7E3111"/>
    <w:multiLevelType w:val="hybridMultilevel"/>
    <w:tmpl w:val="4462C3C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1"/>
  </w:num>
  <w:num w:numId="2">
    <w:abstractNumId w:val="37"/>
  </w:num>
  <w:num w:numId="3">
    <w:abstractNumId w:val="2"/>
  </w:num>
  <w:num w:numId="4">
    <w:abstractNumId w:val="23"/>
  </w:num>
  <w:num w:numId="5">
    <w:abstractNumId w:val="34"/>
  </w:num>
  <w:num w:numId="6">
    <w:abstractNumId w:val="16"/>
  </w:num>
  <w:num w:numId="7">
    <w:abstractNumId w:val="21"/>
  </w:num>
  <w:num w:numId="8">
    <w:abstractNumId w:val="24"/>
  </w:num>
  <w:num w:numId="9">
    <w:abstractNumId w:val="44"/>
  </w:num>
  <w:num w:numId="10">
    <w:abstractNumId w:val="1"/>
  </w:num>
  <w:num w:numId="1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19"/>
  </w:num>
  <w:num w:numId="15">
    <w:abstractNumId w:val="43"/>
  </w:num>
  <w:num w:numId="16">
    <w:abstractNumId w:val="22"/>
  </w:num>
  <w:num w:numId="17">
    <w:abstractNumId w:val="25"/>
  </w:num>
  <w:num w:numId="18">
    <w:abstractNumId w:val="35"/>
  </w:num>
  <w:num w:numId="19">
    <w:abstractNumId w:val="9"/>
  </w:num>
  <w:num w:numId="20">
    <w:abstractNumId w:val="45"/>
  </w:num>
  <w:num w:numId="21">
    <w:abstractNumId w:val="30"/>
  </w:num>
  <w:num w:numId="22">
    <w:abstractNumId w:val="18"/>
  </w:num>
  <w:num w:numId="23">
    <w:abstractNumId w:val="10"/>
  </w:num>
  <w:num w:numId="24">
    <w:abstractNumId w:val="15"/>
  </w:num>
  <w:num w:numId="25">
    <w:abstractNumId w:val="48"/>
  </w:num>
  <w:num w:numId="26">
    <w:abstractNumId w:val="3"/>
  </w:num>
  <w:num w:numId="27">
    <w:abstractNumId w:val="33"/>
  </w:num>
  <w:num w:numId="28">
    <w:abstractNumId w:val="27"/>
  </w:num>
  <w:num w:numId="29">
    <w:abstractNumId w:val="13"/>
  </w:num>
  <w:num w:numId="30">
    <w:abstractNumId w:val="26"/>
  </w:num>
  <w:num w:numId="31">
    <w:abstractNumId w:val="5"/>
  </w:num>
  <w:num w:numId="32">
    <w:abstractNumId w:val="47"/>
  </w:num>
  <w:num w:numId="33">
    <w:abstractNumId w:val="32"/>
  </w:num>
  <w:num w:numId="34">
    <w:abstractNumId w:val="29"/>
  </w:num>
  <w:num w:numId="35">
    <w:abstractNumId w:val="7"/>
  </w:num>
  <w:num w:numId="36">
    <w:abstractNumId w:val="14"/>
  </w:num>
  <w:num w:numId="37">
    <w:abstractNumId w:val="8"/>
  </w:num>
  <w:num w:numId="38">
    <w:abstractNumId w:val="42"/>
  </w:num>
  <w:num w:numId="39">
    <w:abstractNumId w:val="49"/>
  </w:num>
  <w:num w:numId="40">
    <w:abstractNumId w:val="28"/>
  </w:num>
  <w:num w:numId="41">
    <w:abstractNumId w:val="46"/>
  </w:num>
  <w:num w:numId="42">
    <w:abstractNumId w:val="38"/>
  </w:num>
  <w:num w:numId="43">
    <w:abstractNumId w:val="36"/>
  </w:num>
  <w:num w:numId="44">
    <w:abstractNumId w:val="41"/>
  </w:num>
  <w:num w:numId="45">
    <w:abstractNumId w:val="17"/>
  </w:num>
  <w:num w:numId="46">
    <w:abstractNumId w:val="0"/>
  </w:num>
  <w:num w:numId="47">
    <w:abstractNumId w:val="21"/>
  </w:num>
  <w:num w:numId="48">
    <w:abstractNumId w:val="39"/>
  </w:num>
  <w:num w:numId="49">
    <w:abstractNumId w:val="4"/>
  </w:num>
  <w:num w:numId="50">
    <w:abstractNumId w:val="12"/>
  </w:num>
  <w:num w:numId="51">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12"/>
    <w:rsid w:val="0000133F"/>
    <w:rsid w:val="00010633"/>
    <w:rsid w:val="00011DAE"/>
    <w:rsid w:val="0001551C"/>
    <w:rsid w:val="0001734F"/>
    <w:rsid w:val="00017610"/>
    <w:rsid w:val="000176CB"/>
    <w:rsid w:val="00022DCB"/>
    <w:rsid w:val="000238F2"/>
    <w:rsid w:val="00023E51"/>
    <w:rsid w:val="00024497"/>
    <w:rsid w:val="00027D7A"/>
    <w:rsid w:val="00043EF5"/>
    <w:rsid w:val="000501A3"/>
    <w:rsid w:val="000517DF"/>
    <w:rsid w:val="00065A73"/>
    <w:rsid w:val="00071283"/>
    <w:rsid w:val="00082AD5"/>
    <w:rsid w:val="00086A47"/>
    <w:rsid w:val="000871DF"/>
    <w:rsid w:val="0009642A"/>
    <w:rsid w:val="000A7FED"/>
    <w:rsid w:val="000D13C1"/>
    <w:rsid w:val="000D2A01"/>
    <w:rsid w:val="000D2C3F"/>
    <w:rsid w:val="000E1C99"/>
    <w:rsid w:val="000E34A7"/>
    <w:rsid w:val="000E4AB5"/>
    <w:rsid w:val="000F0AAA"/>
    <w:rsid w:val="000F43A3"/>
    <w:rsid w:val="00102E3E"/>
    <w:rsid w:val="0010455C"/>
    <w:rsid w:val="001141B9"/>
    <w:rsid w:val="0011556B"/>
    <w:rsid w:val="00116208"/>
    <w:rsid w:val="00116A8E"/>
    <w:rsid w:val="00117535"/>
    <w:rsid w:val="00123ECB"/>
    <w:rsid w:val="001264B5"/>
    <w:rsid w:val="00135A1E"/>
    <w:rsid w:val="00136306"/>
    <w:rsid w:val="00137FE8"/>
    <w:rsid w:val="00145709"/>
    <w:rsid w:val="001522B7"/>
    <w:rsid w:val="00152D50"/>
    <w:rsid w:val="00154181"/>
    <w:rsid w:val="00157526"/>
    <w:rsid w:val="00164F07"/>
    <w:rsid w:val="001711E1"/>
    <w:rsid w:val="00171C98"/>
    <w:rsid w:val="00172F5E"/>
    <w:rsid w:val="00175987"/>
    <w:rsid w:val="00175EDE"/>
    <w:rsid w:val="00176B91"/>
    <w:rsid w:val="00183F52"/>
    <w:rsid w:val="0018441E"/>
    <w:rsid w:val="00187BAD"/>
    <w:rsid w:val="001916A0"/>
    <w:rsid w:val="00192C90"/>
    <w:rsid w:val="00192E0F"/>
    <w:rsid w:val="001A16F3"/>
    <w:rsid w:val="001B11D1"/>
    <w:rsid w:val="001B135C"/>
    <w:rsid w:val="001B55C0"/>
    <w:rsid w:val="001B65DB"/>
    <w:rsid w:val="001B72DA"/>
    <w:rsid w:val="001C00AA"/>
    <w:rsid w:val="001C4926"/>
    <w:rsid w:val="001C5554"/>
    <w:rsid w:val="001D11EE"/>
    <w:rsid w:val="001D70DF"/>
    <w:rsid w:val="001D763D"/>
    <w:rsid w:val="001E4171"/>
    <w:rsid w:val="001F03C9"/>
    <w:rsid w:val="001F0D59"/>
    <w:rsid w:val="00203D42"/>
    <w:rsid w:val="002049D6"/>
    <w:rsid w:val="00210FFD"/>
    <w:rsid w:val="00212F5E"/>
    <w:rsid w:val="0021305A"/>
    <w:rsid w:val="00214B71"/>
    <w:rsid w:val="0021571B"/>
    <w:rsid w:val="00216A44"/>
    <w:rsid w:val="00221BED"/>
    <w:rsid w:val="00231181"/>
    <w:rsid w:val="00231924"/>
    <w:rsid w:val="00234DF2"/>
    <w:rsid w:val="00236004"/>
    <w:rsid w:val="00240449"/>
    <w:rsid w:val="00241BBF"/>
    <w:rsid w:val="00241FA0"/>
    <w:rsid w:val="00243BB5"/>
    <w:rsid w:val="00245DEB"/>
    <w:rsid w:val="00250E0C"/>
    <w:rsid w:val="00252527"/>
    <w:rsid w:val="002677C7"/>
    <w:rsid w:val="00267B8B"/>
    <w:rsid w:val="002703F8"/>
    <w:rsid w:val="002771A3"/>
    <w:rsid w:val="00277B3A"/>
    <w:rsid w:val="002800BC"/>
    <w:rsid w:val="00280465"/>
    <w:rsid w:val="0028224A"/>
    <w:rsid w:val="0028347E"/>
    <w:rsid w:val="0028480F"/>
    <w:rsid w:val="0029082E"/>
    <w:rsid w:val="00292084"/>
    <w:rsid w:val="00292186"/>
    <w:rsid w:val="002950B8"/>
    <w:rsid w:val="002C1C66"/>
    <w:rsid w:val="002C4D9C"/>
    <w:rsid w:val="002C58F6"/>
    <w:rsid w:val="002C7DFB"/>
    <w:rsid w:val="002D546C"/>
    <w:rsid w:val="002E0C99"/>
    <w:rsid w:val="002E2F7B"/>
    <w:rsid w:val="002F020A"/>
    <w:rsid w:val="002F331B"/>
    <w:rsid w:val="003143E0"/>
    <w:rsid w:val="00314B3A"/>
    <w:rsid w:val="00327508"/>
    <w:rsid w:val="00331803"/>
    <w:rsid w:val="00343484"/>
    <w:rsid w:val="0034488F"/>
    <w:rsid w:val="003479D4"/>
    <w:rsid w:val="00353E74"/>
    <w:rsid w:val="00356FFA"/>
    <w:rsid w:val="00360812"/>
    <w:rsid w:val="0036215F"/>
    <w:rsid w:val="003666B5"/>
    <w:rsid w:val="003671EC"/>
    <w:rsid w:val="003709C4"/>
    <w:rsid w:val="00372FED"/>
    <w:rsid w:val="00381989"/>
    <w:rsid w:val="003921F1"/>
    <w:rsid w:val="00397E3E"/>
    <w:rsid w:val="003A3F02"/>
    <w:rsid w:val="003A501D"/>
    <w:rsid w:val="003A6674"/>
    <w:rsid w:val="003B0FD2"/>
    <w:rsid w:val="003B77C9"/>
    <w:rsid w:val="003D3483"/>
    <w:rsid w:val="003E61B3"/>
    <w:rsid w:val="003E7BCC"/>
    <w:rsid w:val="003F6C36"/>
    <w:rsid w:val="00406FB4"/>
    <w:rsid w:val="00412B12"/>
    <w:rsid w:val="0041417E"/>
    <w:rsid w:val="00417BDF"/>
    <w:rsid w:val="00417EBE"/>
    <w:rsid w:val="00423767"/>
    <w:rsid w:val="00423DDE"/>
    <w:rsid w:val="00440F62"/>
    <w:rsid w:val="00445067"/>
    <w:rsid w:val="00450531"/>
    <w:rsid w:val="0045129A"/>
    <w:rsid w:val="00455DD8"/>
    <w:rsid w:val="00457B4E"/>
    <w:rsid w:val="0046471A"/>
    <w:rsid w:val="004658C7"/>
    <w:rsid w:val="00473369"/>
    <w:rsid w:val="0047428E"/>
    <w:rsid w:val="00481EF3"/>
    <w:rsid w:val="00482F3E"/>
    <w:rsid w:val="00483E75"/>
    <w:rsid w:val="00487013"/>
    <w:rsid w:val="00487932"/>
    <w:rsid w:val="00493091"/>
    <w:rsid w:val="00496CF2"/>
    <w:rsid w:val="0049770F"/>
    <w:rsid w:val="004A107E"/>
    <w:rsid w:val="004A6A67"/>
    <w:rsid w:val="004B362B"/>
    <w:rsid w:val="004B4D92"/>
    <w:rsid w:val="004C0DAB"/>
    <w:rsid w:val="004D0E8E"/>
    <w:rsid w:val="004D2E84"/>
    <w:rsid w:val="004D40DB"/>
    <w:rsid w:val="004D5765"/>
    <w:rsid w:val="00500278"/>
    <w:rsid w:val="0050265F"/>
    <w:rsid w:val="005065A4"/>
    <w:rsid w:val="00506C5C"/>
    <w:rsid w:val="00510517"/>
    <w:rsid w:val="00513351"/>
    <w:rsid w:val="00517941"/>
    <w:rsid w:val="005215C3"/>
    <w:rsid w:val="00531452"/>
    <w:rsid w:val="005348F6"/>
    <w:rsid w:val="005356F5"/>
    <w:rsid w:val="005372A5"/>
    <w:rsid w:val="005457A1"/>
    <w:rsid w:val="00545EF9"/>
    <w:rsid w:val="00547FC6"/>
    <w:rsid w:val="005524C4"/>
    <w:rsid w:val="00555307"/>
    <w:rsid w:val="00555BA2"/>
    <w:rsid w:val="00560B88"/>
    <w:rsid w:val="00564A2D"/>
    <w:rsid w:val="0056663E"/>
    <w:rsid w:val="0056725F"/>
    <w:rsid w:val="005715AB"/>
    <w:rsid w:val="005738FB"/>
    <w:rsid w:val="005773CB"/>
    <w:rsid w:val="00580DEC"/>
    <w:rsid w:val="00581714"/>
    <w:rsid w:val="005835C6"/>
    <w:rsid w:val="005907D4"/>
    <w:rsid w:val="00592481"/>
    <w:rsid w:val="005A1221"/>
    <w:rsid w:val="005C3D04"/>
    <w:rsid w:val="005C3F41"/>
    <w:rsid w:val="005C4890"/>
    <w:rsid w:val="005C582A"/>
    <w:rsid w:val="005C77EC"/>
    <w:rsid w:val="005D165E"/>
    <w:rsid w:val="005D20E5"/>
    <w:rsid w:val="005D39AF"/>
    <w:rsid w:val="005D3DD2"/>
    <w:rsid w:val="005E14FD"/>
    <w:rsid w:val="005F5A6D"/>
    <w:rsid w:val="00610798"/>
    <w:rsid w:val="00615C55"/>
    <w:rsid w:val="0061619B"/>
    <w:rsid w:val="0061683C"/>
    <w:rsid w:val="00617AE7"/>
    <w:rsid w:val="0062724B"/>
    <w:rsid w:val="00635B17"/>
    <w:rsid w:val="00635BD8"/>
    <w:rsid w:val="00635C06"/>
    <w:rsid w:val="00640121"/>
    <w:rsid w:val="0064545E"/>
    <w:rsid w:val="00664493"/>
    <w:rsid w:val="006669B7"/>
    <w:rsid w:val="006741FE"/>
    <w:rsid w:val="00676910"/>
    <w:rsid w:val="00677FB9"/>
    <w:rsid w:val="00685309"/>
    <w:rsid w:val="00692476"/>
    <w:rsid w:val="00696F8C"/>
    <w:rsid w:val="006A5E25"/>
    <w:rsid w:val="006B02DC"/>
    <w:rsid w:val="006B2EA8"/>
    <w:rsid w:val="006B50F1"/>
    <w:rsid w:val="006C6356"/>
    <w:rsid w:val="006C7338"/>
    <w:rsid w:val="006D04EE"/>
    <w:rsid w:val="006D1B98"/>
    <w:rsid w:val="006D3819"/>
    <w:rsid w:val="006D46EC"/>
    <w:rsid w:val="006E0B42"/>
    <w:rsid w:val="006F664D"/>
    <w:rsid w:val="00717BE8"/>
    <w:rsid w:val="00721316"/>
    <w:rsid w:val="00723408"/>
    <w:rsid w:val="00724B16"/>
    <w:rsid w:val="00725A56"/>
    <w:rsid w:val="0073571D"/>
    <w:rsid w:val="00745E1F"/>
    <w:rsid w:val="00747C34"/>
    <w:rsid w:val="00753787"/>
    <w:rsid w:val="00753FEC"/>
    <w:rsid w:val="00754FAA"/>
    <w:rsid w:val="00760734"/>
    <w:rsid w:val="007639ED"/>
    <w:rsid w:val="007679FC"/>
    <w:rsid w:val="0077383F"/>
    <w:rsid w:val="00781498"/>
    <w:rsid w:val="00781BBA"/>
    <w:rsid w:val="0078589F"/>
    <w:rsid w:val="00791F6C"/>
    <w:rsid w:val="0079261D"/>
    <w:rsid w:val="00794164"/>
    <w:rsid w:val="00795A3D"/>
    <w:rsid w:val="007A2CE6"/>
    <w:rsid w:val="007A5213"/>
    <w:rsid w:val="007A5CBD"/>
    <w:rsid w:val="007B155C"/>
    <w:rsid w:val="007B36A6"/>
    <w:rsid w:val="007B5ABA"/>
    <w:rsid w:val="007C2D3E"/>
    <w:rsid w:val="007C4AA1"/>
    <w:rsid w:val="007C5A55"/>
    <w:rsid w:val="007D08CC"/>
    <w:rsid w:val="007D3F5B"/>
    <w:rsid w:val="00802EE2"/>
    <w:rsid w:val="008033BD"/>
    <w:rsid w:val="00803F7B"/>
    <w:rsid w:val="0080798C"/>
    <w:rsid w:val="008112E4"/>
    <w:rsid w:val="00814874"/>
    <w:rsid w:val="008165ED"/>
    <w:rsid w:val="008256B2"/>
    <w:rsid w:val="008264EE"/>
    <w:rsid w:val="008436A8"/>
    <w:rsid w:val="008444E5"/>
    <w:rsid w:val="00855175"/>
    <w:rsid w:val="00856BF3"/>
    <w:rsid w:val="00861CF9"/>
    <w:rsid w:val="00867648"/>
    <w:rsid w:val="00882AC4"/>
    <w:rsid w:val="00886ECB"/>
    <w:rsid w:val="008955A8"/>
    <w:rsid w:val="0089628E"/>
    <w:rsid w:val="008A18F0"/>
    <w:rsid w:val="008A517B"/>
    <w:rsid w:val="008A5472"/>
    <w:rsid w:val="008A55F5"/>
    <w:rsid w:val="008A5F6C"/>
    <w:rsid w:val="008D2163"/>
    <w:rsid w:val="008D68D8"/>
    <w:rsid w:val="008E1B6A"/>
    <w:rsid w:val="008E31C1"/>
    <w:rsid w:val="008E4487"/>
    <w:rsid w:val="008E5002"/>
    <w:rsid w:val="008E61E0"/>
    <w:rsid w:val="008F25CD"/>
    <w:rsid w:val="008F6517"/>
    <w:rsid w:val="00902645"/>
    <w:rsid w:val="00907C68"/>
    <w:rsid w:val="00910634"/>
    <w:rsid w:val="00921D7C"/>
    <w:rsid w:val="00923238"/>
    <w:rsid w:val="00927947"/>
    <w:rsid w:val="00927FBF"/>
    <w:rsid w:val="0093066F"/>
    <w:rsid w:val="00936A21"/>
    <w:rsid w:val="009565D1"/>
    <w:rsid w:val="00964E26"/>
    <w:rsid w:val="00965513"/>
    <w:rsid w:val="00966E54"/>
    <w:rsid w:val="00973655"/>
    <w:rsid w:val="00973660"/>
    <w:rsid w:val="00974873"/>
    <w:rsid w:val="00991452"/>
    <w:rsid w:val="00994FCD"/>
    <w:rsid w:val="009A00DE"/>
    <w:rsid w:val="009A3E05"/>
    <w:rsid w:val="009B020F"/>
    <w:rsid w:val="009B3991"/>
    <w:rsid w:val="009B3C3C"/>
    <w:rsid w:val="009B5B53"/>
    <w:rsid w:val="009D423D"/>
    <w:rsid w:val="009D659D"/>
    <w:rsid w:val="009D71A4"/>
    <w:rsid w:val="009D752F"/>
    <w:rsid w:val="009E03D4"/>
    <w:rsid w:val="009E249A"/>
    <w:rsid w:val="009E24FC"/>
    <w:rsid w:val="009E5EB0"/>
    <w:rsid w:val="009F118A"/>
    <w:rsid w:val="00A07E2E"/>
    <w:rsid w:val="00A131D4"/>
    <w:rsid w:val="00A25635"/>
    <w:rsid w:val="00A261CC"/>
    <w:rsid w:val="00A262C5"/>
    <w:rsid w:val="00A312F4"/>
    <w:rsid w:val="00A37164"/>
    <w:rsid w:val="00A37BB3"/>
    <w:rsid w:val="00A42F71"/>
    <w:rsid w:val="00A448FC"/>
    <w:rsid w:val="00A54D37"/>
    <w:rsid w:val="00A7145C"/>
    <w:rsid w:val="00A80294"/>
    <w:rsid w:val="00A82BB3"/>
    <w:rsid w:val="00A84F71"/>
    <w:rsid w:val="00A85698"/>
    <w:rsid w:val="00A9013C"/>
    <w:rsid w:val="00A962F9"/>
    <w:rsid w:val="00A966D2"/>
    <w:rsid w:val="00AA3A3F"/>
    <w:rsid w:val="00AB097B"/>
    <w:rsid w:val="00AB0B57"/>
    <w:rsid w:val="00AB0BA7"/>
    <w:rsid w:val="00AB286A"/>
    <w:rsid w:val="00AB79D9"/>
    <w:rsid w:val="00AC09E4"/>
    <w:rsid w:val="00AC3728"/>
    <w:rsid w:val="00AC50D0"/>
    <w:rsid w:val="00AC7B0E"/>
    <w:rsid w:val="00AD0B8B"/>
    <w:rsid w:val="00AD6803"/>
    <w:rsid w:val="00AE2985"/>
    <w:rsid w:val="00AE57F5"/>
    <w:rsid w:val="00AE7259"/>
    <w:rsid w:val="00AF77BB"/>
    <w:rsid w:val="00B00375"/>
    <w:rsid w:val="00B04593"/>
    <w:rsid w:val="00B10E3C"/>
    <w:rsid w:val="00B127D3"/>
    <w:rsid w:val="00B1381F"/>
    <w:rsid w:val="00B23B22"/>
    <w:rsid w:val="00B25655"/>
    <w:rsid w:val="00B25A65"/>
    <w:rsid w:val="00B262C0"/>
    <w:rsid w:val="00B32091"/>
    <w:rsid w:val="00B36B02"/>
    <w:rsid w:val="00B4415D"/>
    <w:rsid w:val="00B54964"/>
    <w:rsid w:val="00B550F7"/>
    <w:rsid w:val="00B55D6A"/>
    <w:rsid w:val="00B604A5"/>
    <w:rsid w:val="00B64FB3"/>
    <w:rsid w:val="00B75A9F"/>
    <w:rsid w:val="00B75D29"/>
    <w:rsid w:val="00B816CC"/>
    <w:rsid w:val="00B841C9"/>
    <w:rsid w:val="00B84E4D"/>
    <w:rsid w:val="00B90B21"/>
    <w:rsid w:val="00B9533B"/>
    <w:rsid w:val="00B95BB8"/>
    <w:rsid w:val="00B9715C"/>
    <w:rsid w:val="00BA369C"/>
    <w:rsid w:val="00BA6622"/>
    <w:rsid w:val="00BB0E04"/>
    <w:rsid w:val="00BB19FE"/>
    <w:rsid w:val="00BB6FFF"/>
    <w:rsid w:val="00BC13E1"/>
    <w:rsid w:val="00BC5F3C"/>
    <w:rsid w:val="00BC784D"/>
    <w:rsid w:val="00BE08ED"/>
    <w:rsid w:val="00BE29E7"/>
    <w:rsid w:val="00BE2B9B"/>
    <w:rsid w:val="00BE351B"/>
    <w:rsid w:val="00BE37FF"/>
    <w:rsid w:val="00BE4807"/>
    <w:rsid w:val="00BF03FE"/>
    <w:rsid w:val="00C0796E"/>
    <w:rsid w:val="00C12950"/>
    <w:rsid w:val="00C13E5F"/>
    <w:rsid w:val="00C14357"/>
    <w:rsid w:val="00C16C9F"/>
    <w:rsid w:val="00C211E7"/>
    <w:rsid w:val="00C21BE8"/>
    <w:rsid w:val="00C23D25"/>
    <w:rsid w:val="00C33BE9"/>
    <w:rsid w:val="00C36614"/>
    <w:rsid w:val="00C402E7"/>
    <w:rsid w:val="00C4144F"/>
    <w:rsid w:val="00C46DE9"/>
    <w:rsid w:val="00C623CF"/>
    <w:rsid w:val="00C67C0B"/>
    <w:rsid w:val="00C711C9"/>
    <w:rsid w:val="00C74C88"/>
    <w:rsid w:val="00C75284"/>
    <w:rsid w:val="00C77C55"/>
    <w:rsid w:val="00C8167A"/>
    <w:rsid w:val="00C8284B"/>
    <w:rsid w:val="00C83A89"/>
    <w:rsid w:val="00C91E33"/>
    <w:rsid w:val="00C92EEA"/>
    <w:rsid w:val="00C9673A"/>
    <w:rsid w:val="00CA1EE2"/>
    <w:rsid w:val="00CA6D05"/>
    <w:rsid w:val="00CA6D5C"/>
    <w:rsid w:val="00CB4D71"/>
    <w:rsid w:val="00CC2354"/>
    <w:rsid w:val="00CC2A93"/>
    <w:rsid w:val="00CC2ED8"/>
    <w:rsid w:val="00CC66F6"/>
    <w:rsid w:val="00CD072A"/>
    <w:rsid w:val="00CE0DDE"/>
    <w:rsid w:val="00CE6EAD"/>
    <w:rsid w:val="00CF294A"/>
    <w:rsid w:val="00D0447D"/>
    <w:rsid w:val="00D12B15"/>
    <w:rsid w:val="00D15D7E"/>
    <w:rsid w:val="00D16264"/>
    <w:rsid w:val="00D17C92"/>
    <w:rsid w:val="00D30D70"/>
    <w:rsid w:val="00D33E7D"/>
    <w:rsid w:val="00D3477B"/>
    <w:rsid w:val="00D56B28"/>
    <w:rsid w:val="00D612BA"/>
    <w:rsid w:val="00D61A77"/>
    <w:rsid w:val="00D620A6"/>
    <w:rsid w:val="00D643A9"/>
    <w:rsid w:val="00D649E0"/>
    <w:rsid w:val="00D64C9B"/>
    <w:rsid w:val="00D7071A"/>
    <w:rsid w:val="00D71550"/>
    <w:rsid w:val="00D7217E"/>
    <w:rsid w:val="00D73583"/>
    <w:rsid w:val="00D84618"/>
    <w:rsid w:val="00DA42DF"/>
    <w:rsid w:val="00DA52DD"/>
    <w:rsid w:val="00DA6837"/>
    <w:rsid w:val="00DB2D77"/>
    <w:rsid w:val="00DB5D1E"/>
    <w:rsid w:val="00DB5F1D"/>
    <w:rsid w:val="00DB6AA0"/>
    <w:rsid w:val="00DC1082"/>
    <w:rsid w:val="00DC4A9F"/>
    <w:rsid w:val="00DD1099"/>
    <w:rsid w:val="00DD1910"/>
    <w:rsid w:val="00DD6465"/>
    <w:rsid w:val="00DE4648"/>
    <w:rsid w:val="00DF0D55"/>
    <w:rsid w:val="00DF0F68"/>
    <w:rsid w:val="00DF3D3E"/>
    <w:rsid w:val="00DF5E9A"/>
    <w:rsid w:val="00DF71A0"/>
    <w:rsid w:val="00DF7685"/>
    <w:rsid w:val="00E025B9"/>
    <w:rsid w:val="00E062DD"/>
    <w:rsid w:val="00E07726"/>
    <w:rsid w:val="00E10ED3"/>
    <w:rsid w:val="00E1100B"/>
    <w:rsid w:val="00E12C08"/>
    <w:rsid w:val="00E15D5B"/>
    <w:rsid w:val="00E24C2D"/>
    <w:rsid w:val="00E316ED"/>
    <w:rsid w:val="00E3174D"/>
    <w:rsid w:val="00E3312C"/>
    <w:rsid w:val="00E359BA"/>
    <w:rsid w:val="00E4118D"/>
    <w:rsid w:val="00E455AE"/>
    <w:rsid w:val="00E50A89"/>
    <w:rsid w:val="00E5108D"/>
    <w:rsid w:val="00E62279"/>
    <w:rsid w:val="00E63323"/>
    <w:rsid w:val="00E668A9"/>
    <w:rsid w:val="00E70942"/>
    <w:rsid w:val="00E81AFD"/>
    <w:rsid w:val="00E82665"/>
    <w:rsid w:val="00E86A22"/>
    <w:rsid w:val="00E9014F"/>
    <w:rsid w:val="00E90465"/>
    <w:rsid w:val="00E926BF"/>
    <w:rsid w:val="00EA2146"/>
    <w:rsid w:val="00EB08AD"/>
    <w:rsid w:val="00EB5585"/>
    <w:rsid w:val="00EC5C90"/>
    <w:rsid w:val="00ED3574"/>
    <w:rsid w:val="00EE1822"/>
    <w:rsid w:val="00EE3D7A"/>
    <w:rsid w:val="00EE5F63"/>
    <w:rsid w:val="00EE6C8A"/>
    <w:rsid w:val="00EF61C5"/>
    <w:rsid w:val="00EF713C"/>
    <w:rsid w:val="00F03AAC"/>
    <w:rsid w:val="00F0504F"/>
    <w:rsid w:val="00F11ABE"/>
    <w:rsid w:val="00F2014D"/>
    <w:rsid w:val="00F222B8"/>
    <w:rsid w:val="00F22812"/>
    <w:rsid w:val="00F3052D"/>
    <w:rsid w:val="00F35524"/>
    <w:rsid w:val="00F35AF2"/>
    <w:rsid w:val="00F37DB3"/>
    <w:rsid w:val="00F417CB"/>
    <w:rsid w:val="00F428E5"/>
    <w:rsid w:val="00F50E0E"/>
    <w:rsid w:val="00F55E28"/>
    <w:rsid w:val="00F60458"/>
    <w:rsid w:val="00F617AA"/>
    <w:rsid w:val="00F63119"/>
    <w:rsid w:val="00F656FF"/>
    <w:rsid w:val="00F66BDD"/>
    <w:rsid w:val="00F7458A"/>
    <w:rsid w:val="00F75770"/>
    <w:rsid w:val="00F8616D"/>
    <w:rsid w:val="00F87DA4"/>
    <w:rsid w:val="00F9373C"/>
    <w:rsid w:val="00F96D9C"/>
    <w:rsid w:val="00FA0D22"/>
    <w:rsid w:val="00FA3E5C"/>
    <w:rsid w:val="00FA3F58"/>
    <w:rsid w:val="00FA5AE6"/>
    <w:rsid w:val="00FB14D4"/>
    <w:rsid w:val="00FB2D3B"/>
    <w:rsid w:val="00FB3422"/>
    <w:rsid w:val="00FC08CF"/>
    <w:rsid w:val="00FC131E"/>
    <w:rsid w:val="00FC1418"/>
    <w:rsid w:val="00FC1FA7"/>
    <w:rsid w:val="00FD13E2"/>
    <w:rsid w:val="00FD5FED"/>
    <w:rsid w:val="00FE0CCE"/>
    <w:rsid w:val="00FE143A"/>
    <w:rsid w:val="00FE6B1A"/>
    <w:rsid w:val="00FE7C0D"/>
    <w:rsid w:val="00FF4A77"/>
    <w:rsid w:val="00FF5944"/>
    <w:rsid w:val="00FF5B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4181"/>
    <w:pPr>
      <w:spacing w:after="200" w:line="276" w:lineRule="auto"/>
    </w:pPr>
    <w:rPr>
      <w:sz w:val="22"/>
      <w:szCs w:val="22"/>
      <w:lang w:eastAsia="en-US"/>
    </w:rPr>
  </w:style>
  <w:style w:type="paragraph" w:styleId="1">
    <w:name w:val="heading 1"/>
    <w:basedOn w:val="a0"/>
    <w:next w:val="a0"/>
    <w:link w:val="10"/>
    <w:uiPriority w:val="9"/>
    <w:qFormat/>
    <w:rsid w:val="001B65DB"/>
    <w:pPr>
      <w:keepNext/>
      <w:suppressAutoHyphens/>
      <w:spacing w:before="240" w:after="60" w:line="240" w:lineRule="auto"/>
      <w:outlineLvl w:val="0"/>
    </w:pPr>
    <w:rPr>
      <w:rFonts w:ascii="Arial" w:hAnsi="Arial"/>
      <w:b/>
      <w:bCs/>
      <w:kern w:val="32"/>
      <w:sz w:val="32"/>
      <w:szCs w:val="32"/>
      <w:lang w:val="en-GB" w:eastAsia="ar-SA"/>
    </w:rPr>
  </w:style>
  <w:style w:type="paragraph" w:styleId="2">
    <w:name w:val="heading 2"/>
    <w:basedOn w:val="a0"/>
    <w:link w:val="20"/>
    <w:qFormat/>
    <w:rsid w:val="00252527"/>
    <w:pPr>
      <w:keepNext/>
      <w:spacing w:after="0" w:line="240" w:lineRule="auto"/>
      <w:jc w:val="center"/>
      <w:outlineLvl w:val="1"/>
    </w:pPr>
    <w:rPr>
      <w:rFonts w:ascii="Times New Roman" w:eastAsia="Times New Roman" w:hAnsi="Times New Roman"/>
      <w:b/>
      <w:bCs/>
      <w:i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360812"/>
    <w:pPr>
      <w:autoSpaceDE w:val="0"/>
      <w:autoSpaceDN w:val="0"/>
      <w:adjustRightInd w:val="0"/>
    </w:pPr>
    <w:rPr>
      <w:rFonts w:ascii="Times New Roman" w:hAnsi="Times New Roman"/>
      <w:color w:val="000000"/>
      <w:sz w:val="24"/>
      <w:szCs w:val="24"/>
      <w:lang w:eastAsia="en-US"/>
    </w:rPr>
  </w:style>
  <w:style w:type="paragraph" w:styleId="a4">
    <w:name w:val="footnote text"/>
    <w:aliases w:val="stile 1,Footnote,Footnote1,Footnote2,Footnote3,Footnote4,Footnote5,Footnote6,Footnote7,Footnote8,Footnote9,Footnote10,Footnote11,Footnote21,Footnote31,Footnote41,Footnote51,Footnote61,Footnote71,Footnote81,Footnote91,Fußnotentext arial"/>
    <w:basedOn w:val="a0"/>
    <w:link w:val="a5"/>
    <w:uiPriority w:val="99"/>
    <w:unhideWhenUsed/>
    <w:rsid w:val="00803F7B"/>
    <w:pPr>
      <w:spacing w:after="0" w:line="240" w:lineRule="auto"/>
    </w:pPr>
    <w:rPr>
      <w:sz w:val="20"/>
      <w:szCs w:val="20"/>
      <w:lang w:val="x-none" w:eastAsia="x-none"/>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uiPriority w:val="99"/>
    <w:rsid w:val="00803F7B"/>
    <w:rPr>
      <w:sz w:val="20"/>
      <w:szCs w:val="20"/>
    </w:rPr>
  </w:style>
  <w:style w:type="character" w:styleId="a6">
    <w:name w:val="footnote reference"/>
    <w:aliases w:val="Footnote symbol"/>
    <w:unhideWhenUsed/>
    <w:rsid w:val="00803F7B"/>
    <w:rPr>
      <w:vertAlign w:val="superscript"/>
    </w:rPr>
  </w:style>
  <w:style w:type="paragraph" w:customStyle="1" w:styleId="Style23">
    <w:name w:val="Style23"/>
    <w:basedOn w:val="a0"/>
    <w:uiPriority w:val="99"/>
    <w:rsid w:val="003E7BCC"/>
    <w:pPr>
      <w:widowControl w:val="0"/>
      <w:autoSpaceDE w:val="0"/>
      <w:autoSpaceDN w:val="0"/>
      <w:adjustRightInd w:val="0"/>
      <w:spacing w:after="0" w:line="413" w:lineRule="exact"/>
      <w:ind w:firstLine="696"/>
      <w:jc w:val="both"/>
    </w:pPr>
    <w:rPr>
      <w:rFonts w:ascii="Times New Roman" w:eastAsia="Times New Roman" w:hAnsi="Times New Roman"/>
      <w:sz w:val="24"/>
      <w:szCs w:val="24"/>
      <w:lang w:eastAsia="bg-BG"/>
    </w:rPr>
  </w:style>
  <w:style w:type="paragraph" w:customStyle="1" w:styleId="Style24">
    <w:name w:val="Style24"/>
    <w:basedOn w:val="a0"/>
    <w:uiPriority w:val="99"/>
    <w:rsid w:val="003E7BCC"/>
    <w:pPr>
      <w:widowControl w:val="0"/>
      <w:autoSpaceDE w:val="0"/>
      <w:autoSpaceDN w:val="0"/>
      <w:adjustRightInd w:val="0"/>
      <w:spacing w:after="0" w:line="235" w:lineRule="exact"/>
      <w:jc w:val="both"/>
    </w:pPr>
    <w:rPr>
      <w:rFonts w:ascii="Times New Roman" w:eastAsia="Times New Roman" w:hAnsi="Times New Roman"/>
      <w:sz w:val="24"/>
      <w:szCs w:val="24"/>
      <w:lang w:eastAsia="bg-BG"/>
    </w:rPr>
  </w:style>
  <w:style w:type="character" w:customStyle="1" w:styleId="FontStyle201">
    <w:name w:val="Font Style201"/>
    <w:uiPriority w:val="99"/>
    <w:rsid w:val="003E7BCC"/>
    <w:rPr>
      <w:rFonts w:ascii="Times New Roman" w:hAnsi="Times New Roman" w:cs="Times New Roman" w:hint="default"/>
      <w:i/>
      <w:iCs/>
      <w:color w:val="000000"/>
      <w:sz w:val="18"/>
      <w:szCs w:val="18"/>
    </w:rPr>
  </w:style>
  <w:style w:type="character" w:customStyle="1" w:styleId="FontStyle205">
    <w:name w:val="Font Style205"/>
    <w:uiPriority w:val="99"/>
    <w:rsid w:val="003E7BCC"/>
    <w:rPr>
      <w:rFonts w:ascii="Times New Roman" w:hAnsi="Times New Roman" w:cs="Times New Roman" w:hint="default"/>
      <w:i/>
      <w:iCs/>
      <w:color w:val="000000"/>
      <w:sz w:val="20"/>
      <w:szCs w:val="20"/>
    </w:rPr>
  </w:style>
  <w:style w:type="character" w:customStyle="1" w:styleId="FontStyle207">
    <w:name w:val="Font Style207"/>
    <w:uiPriority w:val="99"/>
    <w:rsid w:val="003E7BCC"/>
    <w:rPr>
      <w:rFonts w:ascii="Times New Roman" w:hAnsi="Times New Roman" w:cs="Times New Roman" w:hint="default"/>
      <w:color w:val="000000"/>
      <w:sz w:val="20"/>
      <w:szCs w:val="20"/>
    </w:rPr>
  </w:style>
  <w:style w:type="character" w:styleId="a7">
    <w:name w:val="Hyperlink"/>
    <w:uiPriority w:val="99"/>
    <w:unhideWhenUsed/>
    <w:rsid w:val="003E7BCC"/>
    <w:rPr>
      <w:color w:val="0000FF"/>
      <w:u w:val="single"/>
    </w:rPr>
  </w:style>
  <w:style w:type="paragraph" w:customStyle="1" w:styleId="a8">
    <w:name w:val="Стил"/>
    <w:rsid w:val="00BC784D"/>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customStyle="1" w:styleId="CharChar5CharCharChar1CharCharCharCharChar">
    <w:name w:val="Char Char5 Char Char Char1 Char Char Char Знак Знак Char Char Знак Знак"/>
    <w:basedOn w:val="a0"/>
    <w:rsid w:val="00E63323"/>
    <w:pPr>
      <w:tabs>
        <w:tab w:val="left" w:pos="709"/>
      </w:tabs>
      <w:spacing w:after="0" w:line="240" w:lineRule="auto"/>
    </w:pPr>
    <w:rPr>
      <w:rFonts w:ascii="Tahoma" w:eastAsia="Times New Roman" w:hAnsi="Tahoma"/>
      <w:sz w:val="24"/>
      <w:szCs w:val="24"/>
      <w:lang w:val="pl-PL" w:eastAsia="pl-PL"/>
    </w:rPr>
  </w:style>
  <w:style w:type="paragraph" w:customStyle="1" w:styleId="Style29">
    <w:name w:val="Style29"/>
    <w:basedOn w:val="a0"/>
    <w:uiPriority w:val="99"/>
    <w:rsid w:val="00753FEC"/>
    <w:pPr>
      <w:widowControl w:val="0"/>
      <w:autoSpaceDE w:val="0"/>
      <w:autoSpaceDN w:val="0"/>
      <w:adjustRightInd w:val="0"/>
      <w:spacing w:after="0" w:line="418" w:lineRule="exact"/>
      <w:ind w:firstLine="701"/>
      <w:jc w:val="both"/>
    </w:pPr>
    <w:rPr>
      <w:rFonts w:ascii="Times New Roman" w:eastAsia="Times New Roman" w:hAnsi="Times New Roman"/>
      <w:sz w:val="24"/>
      <w:szCs w:val="24"/>
      <w:lang w:eastAsia="bg-BG"/>
    </w:rPr>
  </w:style>
  <w:style w:type="paragraph" w:customStyle="1" w:styleId="Style32">
    <w:name w:val="Style32"/>
    <w:basedOn w:val="a0"/>
    <w:uiPriority w:val="99"/>
    <w:rsid w:val="00753FEC"/>
    <w:pPr>
      <w:widowControl w:val="0"/>
      <w:autoSpaceDE w:val="0"/>
      <w:autoSpaceDN w:val="0"/>
      <w:adjustRightInd w:val="0"/>
      <w:spacing w:after="0" w:line="413" w:lineRule="exact"/>
      <w:ind w:firstLine="850"/>
    </w:pPr>
    <w:rPr>
      <w:rFonts w:ascii="Times New Roman" w:eastAsia="Times New Roman" w:hAnsi="Times New Roman"/>
      <w:sz w:val="24"/>
      <w:szCs w:val="24"/>
      <w:lang w:eastAsia="bg-BG"/>
    </w:rPr>
  </w:style>
  <w:style w:type="character" w:customStyle="1" w:styleId="FontStyle206">
    <w:name w:val="Font Style206"/>
    <w:uiPriority w:val="99"/>
    <w:rsid w:val="00753FEC"/>
    <w:rPr>
      <w:rFonts w:ascii="Times New Roman" w:hAnsi="Times New Roman" w:cs="Times New Roman" w:hint="default"/>
      <w:b/>
      <w:bCs/>
      <w:color w:val="000000"/>
      <w:sz w:val="20"/>
      <w:szCs w:val="20"/>
    </w:rPr>
  </w:style>
  <w:style w:type="paragraph" w:customStyle="1" w:styleId="wygtext">
    <w:name w:val="wyg text"/>
    <w:basedOn w:val="a0"/>
    <w:link w:val="wygtextChar"/>
    <w:rsid w:val="00753FEC"/>
    <w:pPr>
      <w:spacing w:after="120" w:line="240" w:lineRule="auto"/>
      <w:ind w:firstLine="709"/>
      <w:jc w:val="both"/>
    </w:pPr>
    <w:rPr>
      <w:rFonts w:ascii="Tahoma" w:eastAsia="Times New Roman" w:hAnsi="Tahoma"/>
      <w:sz w:val="20"/>
      <w:szCs w:val="20"/>
      <w:lang w:val="x-none" w:eastAsia="x-none"/>
    </w:rPr>
  </w:style>
  <w:style w:type="character" w:customStyle="1" w:styleId="wygtextChar">
    <w:name w:val="wyg text Char"/>
    <w:link w:val="wygtext"/>
    <w:rsid w:val="00753FEC"/>
    <w:rPr>
      <w:rFonts w:ascii="Tahoma" w:eastAsia="Times New Roman" w:hAnsi="Tahoma"/>
      <w:lang w:val="x-none" w:eastAsia="x-none"/>
    </w:rPr>
  </w:style>
  <w:style w:type="character" w:customStyle="1" w:styleId="samedocreference">
    <w:name w:val="samedocreference"/>
    <w:basedOn w:val="a1"/>
    <w:rsid w:val="00423767"/>
  </w:style>
  <w:style w:type="character" w:customStyle="1" w:styleId="hps">
    <w:name w:val="hps"/>
    <w:basedOn w:val="a1"/>
    <w:rsid w:val="00C75284"/>
  </w:style>
  <w:style w:type="paragraph" w:customStyle="1" w:styleId="Style48">
    <w:name w:val="Style48"/>
    <w:basedOn w:val="a0"/>
    <w:uiPriority w:val="99"/>
    <w:rsid w:val="00D643A9"/>
    <w:pPr>
      <w:widowControl w:val="0"/>
      <w:autoSpaceDE w:val="0"/>
      <w:autoSpaceDN w:val="0"/>
      <w:adjustRightInd w:val="0"/>
      <w:spacing w:after="0" w:line="413" w:lineRule="exact"/>
      <w:ind w:firstLine="720"/>
      <w:jc w:val="both"/>
    </w:pPr>
    <w:rPr>
      <w:rFonts w:ascii="Times New Roman" w:eastAsia="Times New Roman" w:hAnsi="Times New Roman"/>
      <w:sz w:val="24"/>
      <w:szCs w:val="24"/>
      <w:lang w:eastAsia="bg-BG"/>
    </w:rPr>
  </w:style>
  <w:style w:type="paragraph" w:customStyle="1" w:styleId="Style51">
    <w:name w:val="Style51"/>
    <w:basedOn w:val="a0"/>
    <w:uiPriority w:val="99"/>
    <w:rsid w:val="00D643A9"/>
    <w:pPr>
      <w:widowControl w:val="0"/>
      <w:autoSpaceDE w:val="0"/>
      <w:autoSpaceDN w:val="0"/>
      <w:adjustRightInd w:val="0"/>
      <w:spacing w:after="0" w:line="418" w:lineRule="exact"/>
    </w:pPr>
    <w:rPr>
      <w:rFonts w:ascii="Times New Roman" w:eastAsia="Times New Roman" w:hAnsi="Times New Roman"/>
      <w:sz w:val="24"/>
      <w:szCs w:val="24"/>
      <w:lang w:eastAsia="bg-BG"/>
    </w:rPr>
  </w:style>
  <w:style w:type="paragraph" w:customStyle="1" w:styleId="Style4">
    <w:name w:val="Style4"/>
    <w:basedOn w:val="a0"/>
    <w:uiPriority w:val="99"/>
    <w:rsid w:val="00D643A9"/>
    <w:pPr>
      <w:widowControl w:val="0"/>
      <w:autoSpaceDE w:val="0"/>
      <w:autoSpaceDN w:val="0"/>
      <w:adjustRightInd w:val="0"/>
      <w:spacing w:after="0" w:line="240" w:lineRule="auto"/>
      <w:jc w:val="both"/>
    </w:pPr>
    <w:rPr>
      <w:rFonts w:ascii="Times New Roman" w:eastAsia="Times New Roman" w:hAnsi="Times New Roman"/>
      <w:sz w:val="24"/>
      <w:szCs w:val="24"/>
      <w:lang w:eastAsia="bg-BG"/>
    </w:rPr>
  </w:style>
  <w:style w:type="character" w:customStyle="1" w:styleId="FontStyle202">
    <w:name w:val="Font Style202"/>
    <w:uiPriority w:val="99"/>
    <w:rsid w:val="00D643A9"/>
    <w:rPr>
      <w:rFonts w:ascii="Times New Roman" w:hAnsi="Times New Roman" w:cs="Times New Roman" w:hint="default"/>
      <w:color w:val="000000"/>
      <w:sz w:val="18"/>
      <w:szCs w:val="18"/>
    </w:rPr>
  </w:style>
  <w:style w:type="paragraph" w:styleId="a">
    <w:name w:val="List Paragraph"/>
    <w:basedOn w:val="a0"/>
    <w:uiPriority w:val="34"/>
    <w:qFormat/>
    <w:rsid w:val="00D643A9"/>
    <w:pPr>
      <w:numPr>
        <w:ilvl w:val="1"/>
        <w:numId w:val="7"/>
      </w:numPr>
      <w:tabs>
        <w:tab w:val="left" w:pos="1134"/>
      </w:tabs>
      <w:spacing w:after="0" w:line="360" w:lineRule="auto"/>
      <w:contextualSpacing/>
      <w:jc w:val="both"/>
    </w:pPr>
    <w:rPr>
      <w:rFonts w:ascii="Times New Roman" w:hAnsi="Times New Roman"/>
      <w:b/>
      <w:sz w:val="24"/>
      <w:szCs w:val="24"/>
    </w:rPr>
  </w:style>
  <w:style w:type="character" w:customStyle="1" w:styleId="FontStyle110">
    <w:name w:val="Font Style110"/>
    <w:uiPriority w:val="99"/>
    <w:rsid w:val="00C711C9"/>
    <w:rPr>
      <w:rFonts w:ascii="Arial" w:hAnsi="Arial" w:cs="Arial"/>
      <w:color w:val="000000"/>
      <w:sz w:val="18"/>
      <w:szCs w:val="18"/>
    </w:rPr>
  </w:style>
  <w:style w:type="paragraph" w:styleId="a9">
    <w:name w:val="endnote text"/>
    <w:basedOn w:val="a0"/>
    <w:link w:val="aa"/>
    <w:uiPriority w:val="99"/>
    <w:semiHidden/>
    <w:unhideWhenUsed/>
    <w:rsid w:val="00267B8B"/>
    <w:rPr>
      <w:sz w:val="20"/>
      <w:szCs w:val="20"/>
      <w:lang w:val="x-none"/>
    </w:rPr>
  </w:style>
  <w:style w:type="character" w:customStyle="1" w:styleId="aa">
    <w:name w:val="Текст на бележка в края Знак"/>
    <w:link w:val="a9"/>
    <w:uiPriority w:val="99"/>
    <w:semiHidden/>
    <w:rsid w:val="00267B8B"/>
    <w:rPr>
      <w:lang w:eastAsia="en-US"/>
    </w:rPr>
  </w:style>
  <w:style w:type="character" w:styleId="ab">
    <w:name w:val="endnote reference"/>
    <w:uiPriority w:val="99"/>
    <w:semiHidden/>
    <w:unhideWhenUsed/>
    <w:rsid w:val="00267B8B"/>
    <w:rPr>
      <w:vertAlign w:val="superscript"/>
    </w:rPr>
  </w:style>
  <w:style w:type="paragraph" w:customStyle="1" w:styleId="Style26">
    <w:name w:val="Style26"/>
    <w:basedOn w:val="a0"/>
    <w:uiPriority w:val="99"/>
    <w:rsid w:val="007679FC"/>
    <w:pPr>
      <w:widowControl w:val="0"/>
      <w:autoSpaceDE w:val="0"/>
      <w:autoSpaceDN w:val="0"/>
      <w:adjustRightInd w:val="0"/>
      <w:spacing w:after="0" w:line="413" w:lineRule="exact"/>
      <w:jc w:val="both"/>
    </w:pPr>
    <w:rPr>
      <w:rFonts w:ascii="Times New Roman" w:eastAsia="Times New Roman" w:hAnsi="Times New Roman"/>
      <w:sz w:val="24"/>
      <w:szCs w:val="24"/>
      <w:lang w:eastAsia="bg-BG"/>
    </w:rPr>
  </w:style>
  <w:style w:type="paragraph" w:customStyle="1" w:styleId="TableContents">
    <w:name w:val="Table Contents"/>
    <w:basedOn w:val="a0"/>
    <w:rsid w:val="00A82BB3"/>
    <w:pPr>
      <w:suppressLineNumbers/>
      <w:suppressAutoHyphens/>
      <w:spacing w:after="0" w:line="240" w:lineRule="auto"/>
    </w:pPr>
    <w:rPr>
      <w:rFonts w:ascii="Times New Roman" w:eastAsia="Times New Roman" w:hAnsi="Times New Roman"/>
      <w:sz w:val="20"/>
      <w:szCs w:val="20"/>
      <w:lang w:val="en-GB" w:eastAsia="ar-SA"/>
    </w:rPr>
  </w:style>
  <w:style w:type="paragraph" w:customStyle="1" w:styleId="Style64">
    <w:name w:val="Style64"/>
    <w:basedOn w:val="a0"/>
    <w:uiPriority w:val="99"/>
    <w:rsid w:val="00EF713C"/>
    <w:pPr>
      <w:widowControl w:val="0"/>
      <w:autoSpaceDE w:val="0"/>
      <w:autoSpaceDN w:val="0"/>
      <w:adjustRightInd w:val="0"/>
      <w:spacing w:after="0" w:line="413" w:lineRule="exact"/>
      <w:ind w:firstLine="706"/>
    </w:pPr>
    <w:rPr>
      <w:rFonts w:ascii="Times New Roman" w:eastAsia="Times New Roman" w:hAnsi="Times New Roman"/>
      <w:sz w:val="24"/>
      <w:szCs w:val="24"/>
      <w:lang w:eastAsia="bg-BG"/>
    </w:rPr>
  </w:style>
  <w:style w:type="character" w:customStyle="1" w:styleId="FontStyle197">
    <w:name w:val="Font Style197"/>
    <w:uiPriority w:val="99"/>
    <w:rsid w:val="00EF713C"/>
    <w:rPr>
      <w:rFonts w:ascii="Candara" w:hAnsi="Candara" w:cs="Candara" w:hint="default"/>
      <w:color w:val="000000"/>
      <w:sz w:val="20"/>
      <w:szCs w:val="20"/>
    </w:rPr>
  </w:style>
  <w:style w:type="character" w:customStyle="1" w:styleId="FontStyle199">
    <w:name w:val="Font Style199"/>
    <w:uiPriority w:val="99"/>
    <w:rsid w:val="00EF713C"/>
    <w:rPr>
      <w:rFonts w:ascii="Franklin Gothic Demi Cond" w:hAnsi="Franklin Gothic Demi Cond" w:cs="Franklin Gothic Demi Cond" w:hint="default"/>
      <w:i/>
      <w:iCs/>
      <w:color w:val="000000"/>
      <w:spacing w:val="-20"/>
      <w:sz w:val="20"/>
      <w:szCs w:val="20"/>
    </w:rPr>
  </w:style>
  <w:style w:type="character" w:customStyle="1" w:styleId="FontStyle203">
    <w:name w:val="Font Style203"/>
    <w:uiPriority w:val="99"/>
    <w:rsid w:val="00EF713C"/>
    <w:rPr>
      <w:rFonts w:ascii="Times New Roman" w:hAnsi="Times New Roman" w:cs="Times New Roman" w:hint="default"/>
      <w:b/>
      <w:bCs/>
      <w:i/>
      <w:iCs/>
      <w:color w:val="000000"/>
      <w:sz w:val="20"/>
      <w:szCs w:val="20"/>
    </w:rPr>
  </w:style>
  <w:style w:type="character" w:customStyle="1" w:styleId="FontStyle142">
    <w:name w:val="Font Style142"/>
    <w:uiPriority w:val="99"/>
    <w:rsid w:val="00D64C9B"/>
    <w:rPr>
      <w:rFonts w:ascii="Times New Roman" w:hAnsi="Times New Roman" w:cs="Times New Roman"/>
      <w:color w:val="000000"/>
      <w:sz w:val="22"/>
      <w:szCs w:val="22"/>
    </w:rPr>
  </w:style>
  <w:style w:type="character" w:customStyle="1" w:styleId="10">
    <w:name w:val="Заглавие 1 Знак"/>
    <w:link w:val="1"/>
    <w:uiPriority w:val="9"/>
    <w:rsid w:val="001B65DB"/>
    <w:rPr>
      <w:rFonts w:ascii="Arial" w:hAnsi="Arial"/>
      <w:b/>
      <w:bCs/>
      <w:kern w:val="32"/>
      <w:sz w:val="32"/>
      <w:szCs w:val="32"/>
      <w:lang w:val="en-GB" w:eastAsia="ar-SA"/>
    </w:rPr>
  </w:style>
  <w:style w:type="paragraph" w:customStyle="1" w:styleId="Style37">
    <w:name w:val="Style37"/>
    <w:basedOn w:val="a0"/>
    <w:uiPriority w:val="99"/>
    <w:rsid w:val="00F9373C"/>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93">
    <w:name w:val="Style93"/>
    <w:basedOn w:val="a0"/>
    <w:uiPriority w:val="99"/>
    <w:rsid w:val="00F9373C"/>
    <w:pPr>
      <w:widowControl w:val="0"/>
      <w:autoSpaceDE w:val="0"/>
      <w:autoSpaceDN w:val="0"/>
      <w:adjustRightInd w:val="0"/>
      <w:spacing w:after="0" w:line="413" w:lineRule="exact"/>
      <w:ind w:firstLine="710"/>
      <w:jc w:val="both"/>
    </w:pPr>
    <w:rPr>
      <w:rFonts w:ascii="Times New Roman" w:eastAsia="Times New Roman" w:hAnsi="Times New Roman"/>
      <w:sz w:val="24"/>
      <w:szCs w:val="24"/>
      <w:lang w:eastAsia="bg-BG"/>
    </w:rPr>
  </w:style>
  <w:style w:type="table" w:styleId="ac">
    <w:name w:val="Table Grid"/>
    <w:basedOn w:val="a2"/>
    <w:uiPriority w:val="59"/>
    <w:rsid w:val="00627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uiPriority w:val="99"/>
    <w:rsid w:val="00882AC4"/>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40">
    <w:name w:val="Style40"/>
    <w:basedOn w:val="a0"/>
    <w:uiPriority w:val="99"/>
    <w:rsid w:val="00882AC4"/>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108">
    <w:name w:val="Style108"/>
    <w:basedOn w:val="a0"/>
    <w:uiPriority w:val="99"/>
    <w:rsid w:val="00882AC4"/>
    <w:pPr>
      <w:widowControl w:val="0"/>
      <w:autoSpaceDE w:val="0"/>
      <w:autoSpaceDN w:val="0"/>
      <w:adjustRightInd w:val="0"/>
      <w:spacing w:after="0" w:line="240" w:lineRule="auto"/>
      <w:jc w:val="both"/>
    </w:pPr>
    <w:rPr>
      <w:rFonts w:ascii="Times New Roman" w:eastAsia="Times New Roman" w:hAnsi="Times New Roman"/>
      <w:sz w:val="24"/>
      <w:szCs w:val="24"/>
      <w:lang w:eastAsia="bg-BG"/>
    </w:rPr>
  </w:style>
  <w:style w:type="character" w:customStyle="1" w:styleId="FontStyle176">
    <w:name w:val="Font Style176"/>
    <w:uiPriority w:val="99"/>
    <w:rsid w:val="00882AC4"/>
    <w:rPr>
      <w:rFonts w:ascii="Times New Roman" w:hAnsi="Times New Roman" w:cs="Times New Roman" w:hint="default"/>
      <w:color w:val="000000"/>
      <w:sz w:val="18"/>
      <w:szCs w:val="18"/>
    </w:rPr>
  </w:style>
  <w:style w:type="character" w:customStyle="1" w:styleId="FontStyle200">
    <w:name w:val="Font Style200"/>
    <w:uiPriority w:val="99"/>
    <w:rsid w:val="00882AC4"/>
    <w:rPr>
      <w:rFonts w:ascii="Times New Roman" w:hAnsi="Times New Roman" w:cs="Times New Roman" w:hint="default"/>
      <w:i/>
      <w:iCs/>
      <w:color w:val="000000"/>
      <w:sz w:val="20"/>
      <w:szCs w:val="20"/>
    </w:rPr>
  </w:style>
  <w:style w:type="paragraph" w:customStyle="1" w:styleId="Style111">
    <w:name w:val="Style111"/>
    <w:basedOn w:val="a0"/>
    <w:uiPriority w:val="99"/>
    <w:rsid w:val="00882AC4"/>
    <w:pPr>
      <w:widowControl w:val="0"/>
      <w:autoSpaceDE w:val="0"/>
      <w:autoSpaceDN w:val="0"/>
      <w:adjustRightInd w:val="0"/>
      <w:spacing w:after="0" w:line="413" w:lineRule="exact"/>
      <w:ind w:firstLine="691"/>
      <w:jc w:val="both"/>
    </w:pPr>
    <w:rPr>
      <w:rFonts w:ascii="Times New Roman" w:eastAsia="Times New Roman" w:hAnsi="Times New Roman"/>
      <w:sz w:val="24"/>
      <w:szCs w:val="24"/>
      <w:lang w:eastAsia="bg-BG"/>
    </w:rPr>
  </w:style>
  <w:style w:type="paragraph" w:customStyle="1" w:styleId="Style18">
    <w:name w:val="Style18"/>
    <w:basedOn w:val="a0"/>
    <w:uiPriority w:val="99"/>
    <w:rsid w:val="003F6C36"/>
    <w:pPr>
      <w:widowControl w:val="0"/>
      <w:autoSpaceDE w:val="0"/>
      <w:autoSpaceDN w:val="0"/>
      <w:adjustRightInd w:val="0"/>
      <w:spacing w:after="0" w:line="418" w:lineRule="exact"/>
      <w:jc w:val="both"/>
    </w:pPr>
    <w:rPr>
      <w:rFonts w:ascii="MS Reference Sans Serif" w:eastAsia="Times New Roman" w:hAnsi="MS Reference Sans Serif"/>
      <w:sz w:val="24"/>
      <w:szCs w:val="24"/>
      <w:lang w:eastAsia="bg-BG"/>
    </w:rPr>
  </w:style>
  <w:style w:type="paragraph" w:customStyle="1" w:styleId="Style54">
    <w:name w:val="Style54"/>
    <w:basedOn w:val="a0"/>
    <w:uiPriority w:val="99"/>
    <w:rsid w:val="003F6C36"/>
    <w:pPr>
      <w:widowControl w:val="0"/>
      <w:autoSpaceDE w:val="0"/>
      <w:autoSpaceDN w:val="0"/>
      <w:adjustRightInd w:val="0"/>
      <w:spacing w:after="0" w:line="420" w:lineRule="exact"/>
      <w:ind w:firstLine="684"/>
      <w:jc w:val="both"/>
    </w:pPr>
    <w:rPr>
      <w:rFonts w:ascii="MS Reference Sans Serif" w:eastAsia="Times New Roman" w:hAnsi="MS Reference Sans Serif"/>
      <w:sz w:val="24"/>
      <w:szCs w:val="24"/>
      <w:lang w:eastAsia="bg-BG"/>
    </w:rPr>
  </w:style>
  <w:style w:type="character" w:customStyle="1" w:styleId="FontStyle65">
    <w:name w:val="Font Style65"/>
    <w:uiPriority w:val="99"/>
    <w:rsid w:val="003F6C36"/>
    <w:rPr>
      <w:rFonts w:ascii="MS Reference Sans Serif" w:hAnsi="MS Reference Sans Serif" w:cs="MS Reference Sans Serif"/>
      <w:color w:val="000000"/>
      <w:spacing w:val="20"/>
      <w:sz w:val="20"/>
      <w:szCs w:val="20"/>
    </w:rPr>
  </w:style>
  <w:style w:type="paragraph" w:customStyle="1" w:styleId="Style33">
    <w:name w:val="Style33"/>
    <w:basedOn w:val="a0"/>
    <w:uiPriority w:val="99"/>
    <w:rsid w:val="00AC3728"/>
    <w:pPr>
      <w:widowControl w:val="0"/>
      <w:autoSpaceDE w:val="0"/>
      <w:autoSpaceDN w:val="0"/>
      <w:adjustRightInd w:val="0"/>
      <w:spacing w:after="0" w:line="413" w:lineRule="exact"/>
      <w:ind w:firstLine="355"/>
      <w:jc w:val="both"/>
    </w:pPr>
    <w:rPr>
      <w:rFonts w:ascii="Times New Roman" w:eastAsia="Times New Roman" w:hAnsi="Times New Roman"/>
      <w:sz w:val="24"/>
      <w:szCs w:val="24"/>
      <w:lang w:eastAsia="bg-BG"/>
    </w:rPr>
  </w:style>
  <w:style w:type="character" w:customStyle="1" w:styleId="FontStyle45">
    <w:name w:val="Font Style45"/>
    <w:uiPriority w:val="99"/>
    <w:rsid w:val="00AC3728"/>
    <w:rPr>
      <w:rFonts w:ascii="Times New Roman" w:hAnsi="Times New Roman" w:cs="Times New Roman"/>
      <w:color w:val="000000"/>
      <w:sz w:val="22"/>
      <w:szCs w:val="22"/>
    </w:rPr>
  </w:style>
  <w:style w:type="paragraph" w:customStyle="1" w:styleId="Style20">
    <w:name w:val="Style20"/>
    <w:basedOn w:val="a0"/>
    <w:uiPriority w:val="99"/>
    <w:rsid w:val="00AC3728"/>
    <w:pPr>
      <w:widowControl w:val="0"/>
      <w:autoSpaceDE w:val="0"/>
      <w:autoSpaceDN w:val="0"/>
      <w:adjustRightInd w:val="0"/>
      <w:spacing w:after="0" w:line="413" w:lineRule="exact"/>
      <w:ind w:firstLine="710"/>
      <w:jc w:val="both"/>
    </w:pPr>
    <w:rPr>
      <w:rFonts w:ascii="Times New Roman" w:eastAsia="Times New Roman" w:hAnsi="Times New Roman"/>
      <w:sz w:val="24"/>
      <w:szCs w:val="24"/>
      <w:lang w:eastAsia="bg-BG"/>
    </w:rPr>
  </w:style>
  <w:style w:type="paragraph" w:styleId="ad">
    <w:name w:val="Normal Indent"/>
    <w:basedOn w:val="a0"/>
    <w:rsid w:val="00FB2D3B"/>
    <w:pPr>
      <w:suppressAutoHyphens/>
      <w:spacing w:after="0" w:line="360" w:lineRule="auto"/>
      <w:ind w:firstLine="680"/>
    </w:pPr>
    <w:rPr>
      <w:rFonts w:ascii="Times New Roman" w:eastAsia="Times New Roman" w:hAnsi="Times New Roman"/>
      <w:sz w:val="24"/>
      <w:lang w:val="en-AU" w:eastAsia="ar-SA"/>
    </w:rPr>
  </w:style>
  <w:style w:type="paragraph" w:customStyle="1" w:styleId="Default1">
    <w:name w:val="Default1"/>
    <w:basedOn w:val="Default"/>
    <w:next w:val="Default"/>
    <w:uiPriority w:val="99"/>
    <w:rsid w:val="00FA3F58"/>
    <w:pPr>
      <w:spacing w:line="360" w:lineRule="auto"/>
      <w:ind w:firstLine="709"/>
      <w:jc w:val="both"/>
    </w:pPr>
    <w:rPr>
      <w:color w:val="auto"/>
      <w:lang w:eastAsia="bg-BG"/>
    </w:rPr>
  </w:style>
  <w:style w:type="paragraph" w:styleId="ae">
    <w:name w:val="No Spacing"/>
    <w:link w:val="af"/>
    <w:uiPriority w:val="1"/>
    <w:qFormat/>
    <w:rsid w:val="00117535"/>
    <w:rPr>
      <w:rFonts w:eastAsia="Times New Roman"/>
      <w:sz w:val="22"/>
      <w:szCs w:val="22"/>
      <w:lang w:val="en-US" w:eastAsia="en-US"/>
    </w:rPr>
  </w:style>
  <w:style w:type="character" w:customStyle="1" w:styleId="af">
    <w:name w:val="Без разредка Знак"/>
    <w:link w:val="ae"/>
    <w:uiPriority w:val="1"/>
    <w:rsid w:val="00117535"/>
    <w:rPr>
      <w:rFonts w:eastAsia="Times New Roman"/>
      <w:sz w:val="22"/>
      <w:szCs w:val="22"/>
      <w:lang w:val="en-US" w:eastAsia="en-US" w:bidi="ar-SA"/>
    </w:rPr>
  </w:style>
  <w:style w:type="paragraph" w:styleId="af0">
    <w:name w:val="Balloon Text"/>
    <w:basedOn w:val="a0"/>
    <w:link w:val="af1"/>
    <w:uiPriority w:val="99"/>
    <w:semiHidden/>
    <w:unhideWhenUsed/>
    <w:rsid w:val="00117535"/>
    <w:pPr>
      <w:spacing w:after="0" w:line="240" w:lineRule="auto"/>
    </w:pPr>
    <w:rPr>
      <w:rFonts w:ascii="Tahoma" w:hAnsi="Tahoma"/>
      <w:sz w:val="16"/>
      <w:szCs w:val="16"/>
      <w:lang w:val="x-none"/>
    </w:rPr>
  </w:style>
  <w:style w:type="character" w:customStyle="1" w:styleId="af1">
    <w:name w:val="Изнесен текст Знак"/>
    <w:link w:val="af0"/>
    <w:uiPriority w:val="99"/>
    <w:semiHidden/>
    <w:rsid w:val="00117535"/>
    <w:rPr>
      <w:rFonts w:ascii="Tahoma" w:hAnsi="Tahoma" w:cs="Tahoma"/>
      <w:sz w:val="16"/>
      <w:szCs w:val="16"/>
      <w:lang w:eastAsia="en-US"/>
    </w:rPr>
  </w:style>
  <w:style w:type="paragraph" w:styleId="af2">
    <w:name w:val="Normal (Web)"/>
    <w:basedOn w:val="a0"/>
    <w:uiPriority w:val="99"/>
    <w:semiHidden/>
    <w:unhideWhenUsed/>
    <w:rsid w:val="00B953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11">
    <w:name w:val="Font Style11"/>
    <w:rsid w:val="00B9533B"/>
    <w:rPr>
      <w:rFonts w:ascii="Times New Roman" w:hAnsi="Times New Roman" w:cs="Times New Roman"/>
      <w:b/>
      <w:bCs/>
      <w:i/>
      <w:iCs/>
      <w:sz w:val="26"/>
      <w:szCs w:val="26"/>
    </w:rPr>
  </w:style>
  <w:style w:type="paragraph" w:customStyle="1" w:styleId="11">
    <w:name w:val="Списък на абзаци1"/>
    <w:basedOn w:val="a0"/>
    <w:uiPriority w:val="34"/>
    <w:qFormat/>
    <w:rsid w:val="00CC2354"/>
    <w:pPr>
      <w:ind w:left="720"/>
      <w:contextualSpacing/>
    </w:pPr>
  </w:style>
  <w:style w:type="paragraph" w:styleId="af3">
    <w:name w:val="header"/>
    <w:basedOn w:val="a0"/>
    <w:link w:val="af4"/>
    <w:uiPriority w:val="99"/>
    <w:unhideWhenUsed/>
    <w:rsid w:val="006B2EA8"/>
    <w:pPr>
      <w:tabs>
        <w:tab w:val="center" w:pos="4703"/>
        <w:tab w:val="right" w:pos="9406"/>
      </w:tabs>
    </w:pPr>
    <w:rPr>
      <w:lang w:eastAsia="x-none"/>
    </w:rPr>
  </w:style>
  <w:style w:type="character" w:customStyle="1" w:styleId="af4">
    <w:name w:val="Горен колонтитул Знак"/>
    <w:link w:val="af3"/>
    <w:uiPriority w:val="99"/>
    <w:rsid w:val="006B2EA8"/>
    <w:rPr>
      <w:sz w:val="22"/>
      <w:szCs w:val="22"/>
      <w:lang w:val="bg-BG"/>
    </w:rPr>
  </w:style>
  <w:style w:type="paragraph" w:styleId="af5">
    <w:name w:val="footer"/>
    <w:basedOn w:val="a0"/>
    <w:link w:val="af6"/>
    <w:uiPriority w:val="99"/>
    <w:unhideWhenUsed/>
    <w:rsid w:val="006B2EA8"/>
    <w:pPr>
      <w:tabs>
        <w:tab w:val="center" w:pos="4703"/>
        <w:tab w:val="right" w:pos="9406"/>
      </w:tabs>
    </w:pPr>
    <w:rPr>
      <w:lang w:eastAsia="x-none"/>
    </w:rPr>
  </w:style>
  <w:style w:type="character" w:customStyle="1" w:styleId="af6">
    <w:name w:val="Долен колонтитул Знак"/>
    <w:link w:val="af5"/>
    <w:uiPriority w:val="99"/>
    <w:rsid w:val="006B2EA8"/>
    <w:rPr>
      <w:sz w:val="22"/>
      <w:szCs w:val="22"/>
      <w:lang w:val="bg-BG"/>
    </w:rPr>
  </w:style>
  <w:style w:type="paragraph" w:styleId="af7">
    <w:name w:val="Body Text"/>
    <w:basedOn w:val="a0"/>
    <w:link w:val="af8"/>
    <w:rsid w:val="001C4926"/>
    <w:pPr>
      <w:spacing w:after="0" w:line="240" w:lineRule="auto"/>
      <w:jc w:val="both"/>
    </w:pPr>
    <w:rPr>
      <w:rFonts w:ascii="Tahoma" w:eastAsia="Times New Roman" w:hAnsi="Tahoma"/>
      <w:sz w:val="24"/>
      <w:szCs w:val="24"/>
      <w:lang w:val="x-none"/>
    </w:rPr>
  </w:style>
  <w:style w:type="character" w:customStyle="1" w:styleId="af8">
    <w:name w:val="Основен текст Знак"/>
    <w:link w:val="af7"/>
    <w:rsid w:val="001C4926"/>
    <w:rPr>
      <w:rFonts w:ascii="Tahoma" w:eastAsia="Times New Roman" w:hAnsi="Tahoma" w:cs="Tahoma"/>
      <w:sz w:val="24"/>
      <w:szCs w:val="24"/>
      <w:lang w:eastAsia="en-US"/>
    </w:rPr>
  </w:style>
  <w:style w:type="character" w:customStyle="1" w:styleId="20">
    <w:name w:val="Заглавие 2 Знак"/>
    <w:link w:val="2"/>
    <w:rsid w:val="00252527"/>
    <w:rPr>
      <w:rFonts w:ascii="Times New Roman" w:eastAsia="Times New Roman" w:hAnsi="Times New Roman"/>
      <w:b/>
      <w:bCs/>
      <w:iCs/>
      <w:sz w:val="24"/>
      <w:szCs w:val="24"/>
      <w:lang w:val="en-US" w:eastAsia="en-US"/>
    </w:rPr>
  </w:style>
  <w:style w:type="character" w:customStyle="1" w:styleId="spspan">
    <w:name w:val="spspan"/>
    <w:rsid w:val="00252527"/>
  </w:style>
  <w:style w:type="character" w:customStyle="1" w:styleId="21">
    <w:name w:val="Основен текст (2)_"/>
    <w:link w:val="22"/>
    <w:rsid w:val="00252527"/>
    <w:rPr>
      <w:rFonts w:eastAsia="Times New Roman"/>
      <w:sz w:val="21"/>
      <w:szCs w:val="21"/>
      <w:shd w:val="clear" w:color="auto" w:fill="FFFFFF"/>
    </w:rPr>
  </w:style>
  <w:style w:type="paragraph" w:customStyle="1" w:styleId="22">
    <w:name w:val="Основен текст (2)"/>
    <w:basedOn w:val="a0"/>
    <w:link w:val="21"/>
    <w:rsid w:val="00252527"/>
    <w:pPr>
      <w:shd w:val="clear" w:color="auto" w:fill="FFFFFF"/>
      <w:spacing w:after="0" w:line="384" w:lineRule="exact"/>
      <w:jc w:val="center"/>
    </w:pPr>
    <w:rPr>
      <w:rFonts w:eastAsia="Times New Roman"/>
      <w:sz w:val="21"/>
      <w:szCs w:val="21"/>
      <w:lang w:val="x-none" w:eastAsia="x-none"/>
    </w:rPr>
  </w:style>
  <w:style w:type="character" w:customStyle="1" w:styleId="af9">
    <w:name w:val="Основен текст_"/>
    <w:link w:val="12"/>
    <w:rsid w:val="00252527"/>
    <w:rPr>
      <w:rFonts w:eastAsia="Times New Roman"/>
      <w:sz w:val="21"/>
      <w:szCs w:val="21"/>
      <w:shd w:val="clear" w:color="auto" w:fill="FFFFFF"/>
    </w:rPr>
  </w:style>
  <w:style w:type="paragraph" w:customStyle="1" w:styleId="12">
    <w:name w:val="Основен текст1"/>
    <w:basedOn w:val="a0"/>
    <w:link w:val="af9"/>
    <w:rsid w:val="00252527"/>
    <w:pPr>
      <w:shd w:val="clear" w:color="auto" w:fill="FFFFFF"/>
      <w:spacing w:after="360" w:line="384" w:lineRule="exact"/>
      <w:ind w:hanging="340"/>
      <w:jc w:val="center"/>
    </w:pPr>
    <w:rPr>
      <w:rFonts w:eastAsia="Times New Roman"/>
      <w:sz w:val="21"/>
      <w:szCs w:val="21"/>
      <w:lang w:val="x-none" w:eastAsia="x-none"/>
    </w:rPr>
  </w:style>
  <w:style w:type="paragraph" w:customStyle="1" w:styleId="CharCharCharCharCharCharCharCharChar">
    <w:name w:val="Знак Char Char Char Знак Char Char Char Char Char Char"/>
    <w:basedOn w:val="a0"/>
    <w:rsid w:val="00252527"/>
    <w:pPr>
      <w:spacing w:after="160" w:line="240" w:lineRule="exact"/>
    </w:pPr>
    <w:rPr>
      <w:rFonts w:ascii="Tahoma" w:eastAsia="Times New Roman" w:hAnsi="Tahoma" w:cs="Tahoma"/>
      <w:iCs/>
      <w:sz w:val="20"/>
      <w:szCs w:val="20"/>
      <w:lang w:val="en-US"/>
    </w:rPr>
  </w:style>
  <w:style w:type="character" w:styleId="afa">
    <w:name w:val="Emphasis"/>
    <w:uiPriority w:val="20"/>
    <w:qFormat/>
    <w:rsid w:val="00252527"/>
    <w:rPr>
      <w:i/>
      <w:iCs/>
    </w:rPr>
  </w:style>
  <w:style w:type="character" w:customStyle="1" w:styleId="apple-converted-space">
    <w:name w:val="apple-converted-space"/>
    <w:rsid w:val="00252527"/>
  </w:style>
  <w:style w:type="character" w:styleId="afb">
    <w:name w:val="FollowedHyperlink"/>
    <w:uiPriority w:val="99"/>
    <w:semiHidden/>
    <w:unhideWhenUsed/>
    <w:rsid w:val="0041417E"/>
    <w:rPr>
      <w:color w:val="954F72"/>
      <w:u w:val="single"/>
    </w:rPr>
  </w:style>
  <w:style w:type="paragraph" w:customStyle="1" w:styleId="xl65">
    <w:name w:val="xl65"/>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66">
    <w:name w:val="xl66"/>
    <w:basedOn w:val="a0"/>
    <w:rsid w:val="004141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67">
    <w:name w:val="xl67"/>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68">
    <w:name w:val="xl68"/>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69">
    <w:name w:val="xl69"/>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0">
    <w:name w:val="xl70"/>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1">
    <w:name w:val="xl71"/>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2">
    <w:name w:val="xl72"/>
    <w:basedOn w:val="a0"/>
    <w:rsid w:val="004141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3">
    <w:name w:val="xl73"/>
    <w:basedOn w:val="a0"/>
    <w:rsid w:val="0041417E"/>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4">
    <w:name w:val="xl74"/>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75">
    <w:name w:val="xl75"/>
    <w:basedOn w:val="a0"/>
    <w:rsid w:val="0041417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6">
    <w:name w:val="xl76"/>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7">
    <w:name w:val="xl77"/>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8">
    <w:name w:val="xl78"/>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9">
    <w:name w:val="xl79"/>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0">
    <w:name w:val="xl80"/>
    <w:basedOn w:val="a0"/>
    <w:rsid w:val="0041417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81">
    <w:name w:val="xl81"/>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2">
    <w:name w:val="xl82"/>
    <w:basedOn w:val="a0"/>
    <w:rsid w:val="0041417E"/>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3">
    <w:name w:val="xl83"/>
    <w:basedOn w:val="a0"/>
    <w:rsid w:val="0041417E"/>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4">
    <w:name w:val="xl84"/>
    <w:basedOn w:val="a0"/>
    <w:rsid w:val="004141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85">
    <w:name w:val="xl85"/>
    <w:basedOn w:val="a0"/>
    <w:rsid w:val="0041417E"/>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86">
    <w:name w:val="xl86"/>
    <w:basedOn w:val="a0"/>
    <w:rsid w:val="0041417E"/>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a0"/>
    <w:rsid w:val="004141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88">
    <w:name w:val="xl88"/>
    <w:basedOn w:val="a0"/>
    <w:rsid w:val="004141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89">
    <w:name w:val="xl89"/>
    <w:basedOn w:val="a0"/>
    <w:rsid w:val="004141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90">
    <w:name w:val="xl90"/>
    <w:basedOn w:val="a0"/>
    <w:rsid w:val="0041417E"/>
    <w:pPr>
      <w:pBdr>
        <w:top w:val="single" w:sz="4" w:space="0" w:color="auto"/>
        <w:left w:val="single" w:sz="4" w:space="0" w:color="auto"/>
        <w:bottom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91">
    <w:name w:val="xl91"/>
    <w:basedOn w:val="a0"/>
    <w:rsid w:val="0041417E"/>
    <w:pPr>
      <w:pBdr>
        <w:top w:val="single" w:sz="4" w:space="0" w:color="auto"/>
        <w:bottom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92">
    <w:name w:val="xl92"/>
    <w:basedOn w:val="a0"/>
    <w:rsid w:val="0041417E"/>
    <w:pPr>
      <w:pBdr>
        <w:top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styleId="13">
    <w:name w:val="toc 1"/>
    <w:basedOn w:val="a0"/>
    <w:next w:val="a0"/>
    <w:autoRedefine/>
    <w:uiPriority w:val="39"/>
    <w:unhideWhenUsed/>
    <w:rsid w:val="00D16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54181"/>
    <w:pPr>
      <w:spacing w:after="200" w:line="276" w:lineRule="auto"/>
    </w:pPr>
    <w:rPr>
      <w:sz w:val="22"/>
      <w:szCs w:val="22"/>
      <w:lang w:eastAsia="en-US"/>
    </w:rPr>
  </w:style>
  <w:style w:type="paragraph" w:styleId="1">
    <w:name w:val="heading 1"/>
    <w:basedOn w:val="a0"/>
    <w:next w:val="a0"/>
    <w:link w:val="10"/>
    <w:uiPriority w:val="9"/>
    <w:qFormat/>
    <w:rsid w:val="001B65DB"/>
    <w:pPr>
      <w:keepNext/>
      <w:suppressAutoHyphens/>
      <w:spacing w:before="240" w:after="60" w:line="240" w:lineRule="auto"/>
      <w:outlineLvl w:val="0"/>
    </w:pPr>
    <w:rPr>
      <w:rFonts w:ascii="Arial" w:hAnsi="Arial"/>
      <w:b/>
      <w:bCs/>
      <w:kern w:val="32"/>
      <w:sz w:val="32"/>
      <w:szCs w:val="32"/>
      <w:lang w:val="en-GB" w:eastAsia="ar-SA"/>
    </w:rPr>
  </w:style>
  <w:style w:type="paragraph" w:styleId="2">
    <w:name w:val="heading 2"/>
    <w:basedOn w:val="a0"/>
    <w:link w:val="20"/>
    <w:qFormat/>
    <w:rsid w:val="00252527"/>
    <w:pPr>
      <w:keepNext/>
      <w:spacing w:after="0" w:line="240" w:lineRule="auto"/>
      <w:jc w:val="center"/>
      <w:outlineLvl w:val="1"/>
    </w:pPr>
    <w:rPr>
      <w:rFonts w:ascii="Times New Roman" w:eastAsia="Times New Roman" w:hAnsi="Times New Roman"/>
      <w:b/>
      <w:bCs/>
      <w:i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360812"/>
    <w:pPr>
      <w:autoSpaceDE w:val="0"/>
      <w:autoSpaceDN w:val="0"/>
      <w:adjustRightInd w:val="0"/>
    </w:pPr>
    <w:rPr>
      <w:rFonts w:ascii="Times New Roman" w:hAnsi="Times New Roman"/>
      <w:color w:val="000000"/>
      <w:sz w:val="24"/>
      <w:szCs w:val="24"/>
      <w:lang w:eastAsia="en-US"/>
    </w:rPr>
  </w:style>
  <w:style w:type="paragraph" w:styleId="a4">
    <w:name w:val="footnote text"/>
    <w:aliases w:val="stile 1,Footnote,Footnote1,Footnote2,Footnote3,Footnote4,Footnote5,Footnote6,Footnote7,Footnote8,Footnote9,Footnote10,Footnote11,Footnote21,Footnote31,Footnote41,Footnote51,Footnote61,Footnote71,Footnote81,Footnote91,Fußnotentext arial"/>
    <w:basedOn w:val="a0"/>
    <w:link w:val="a5"/>
    <w:uiPriority w:val="99"/>
    <w:unhideWhenUsed/>
    <w:rsid w:val="00803F7B"/>
    <w:pPr>
      <w:spacing w:after="0" w:line="240" w:lineRule="auto"/>
    </w:pPr>
    <w:rPr>
      <w:sz w:val="20"/>
      <w:szCs w:val="20"/>
      <w:lang w:val="x-none" w:eastAsia="x-none"/>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uiPriority w:val="99"/>
    <w:rsid w:val="00803F7B"/>
    <w:rPr>
      <w:sz w:val="20"/>
      <w:szCs w:val="20"/>
    </w:rPr>
  </w:style>
  <w:style w:type="character" w:styleId="a6">
    <w:name w:val="footnote reference"/>
    <w:aliases w:val="Footnote symbol"/>
    <w:unhideWhenUsed/>
    <w:rsid w:val="00803F7B"/>
    <w:rPr>
      <w:vertAlign w:val="superscript"/>
    </w:rPr>
  </w:style>
  <w:style w:type="paragraph" w:customStyle="1" w:styleId="Style23">
    <w:name w:val="Style23"/>
    <w:basedOn w:val="a0"/>
    <w:uiPriority w:val="99"/>
    <w:rsid w:val="003E7BCC"/>
    <w:pPr>
      <w:widowControl w:val="0"/>
      <w:autoSpaceDE w:val="0"/>
      <w:autoSpaceDN w:val="0"/>
      <w:adjustRightInd w:val="0"/>
      <w:spacing w:after="0" w:line="413" w:lineRule="exact"/>
      <w:ind w:firstLine="696"/>
      <w:jc w:val="both"/>
    </w:pPr>
    <w:rPr>
      <w:rFonts w:ascii="Times New Roman" w:eastAsia="Times New Roman" w:hAnsi="Times New Roman"/>
      <w:sz w:val="24"/>
      <w:szCs w:val="24"/>
      <w:lang w:eastAsia="bg-BG"/>
    </w:rPr>
  </w:style>
  <w:style w:type="paragraph" w:customStyle="1" w:styleId="Style24">
    <w:name w:val="Style24"/>
    <w:basedOn w:val="a0"/>
    <w:uiPriority w:val="99"/>
    <w:rsid w:val="003E7BCC"/>
    <w:pPr>
      <w:widowControl w:val="0"/>
      <w:autoSpaceDE w:val="0"/>
      <w:autoSpaceDN w:val="0"/>
      <w:adjustRightInd w:val="0"/>
      <w:spacing w:after="0" w:line="235" w:lineRule="exact"/>
      <w:jc w:val="both"/>
    </w:pPr>
    <w:rPr>
      <w:rFonts w:ascii="Times New Roman" w:eastAsia="Times New Roman" w:hAnsi="Times New Roman"/>
      <w:sz w:val="24"/>
      <w:szCs w:val="24"/>
      <w:lang w:eastAsia="bg-BG"/>
    </w:rPr>
  </w:style>
  <w:style w:type="character" w:customStyle="1" w:styleId="FontStyle201">
    <w:name w:val="Font Style201"/>
    <w:uiPriority w:val="99"/>
    <w:rsid w:val="003E7BCC"/>
    <w:rPr>
      <w:rFonts w:ascii="Times New Roman" w:hAnsi="Times New Roman" w:cs="Times New Roman" w:hint="default"/>
      <w:i/>
      <w:iCs/>
      <w:color w:val="000000"/>
      <w:sz w:val="18"/>
      <w:szCs w:val="18"/>
    </w:rPr>
  </w:style>
  <w:style w:type="character" w:customStyle="1" w:styleId="FontStyle205">
    <w:name w:val="Font Style205"/>
    <w:uiPriority w:val="99"/>
    <w:rsid w:val="003E7BCC"/>
    <w:rPr>
      <w:rFonts w:ascii="Times New Roman" w:hAnsi="Times New Roman" w:cs="Times New Roman" w:hint="default"/>
      <w:i/>
      <w:iCs/>
      <w:color w:val="000000"/>
      <w:sz w:val="20"/>
      <w:szCs w:val="20"/>
    </w:rPr>
  </w:style>
  <w:style w:type="character" w:customStyle="1" w:styleId="FontStyle207">
    <w:name w:val="Font Style207"/>
    <w:uiPriority w:val="99"/>
    <w:rsid w:val="003E7BCC"/>
    <w:rPr>
      <w:rFonts w:ascii="Times New Roman" w:hAnsi="Times New Roman" w:cs="Times New Roman" w:hint="default"/>
      <w:color w:val="000000"/>
      <w:sz w:val="20"/>
      <w:szCs w:val="20"/>
    </w:rPr>
  </w:style>
  <w:style w:type="character" w:styleId="a7">
    <w:name w:val="Hyperlink"/>
    <w:uiPriority w:val="99"/>
    <w:unhideWhenUsed/>
    <w:rsid w:val="003E7BCC"/>
    <w:rPr>
      <w:color w:val="0000FF"/>
      <w:u w:val="single"/>
    </w:rPr>
  </w:style>
  <w:style w:type="paragraph" w:customStyle="1" w:styleId="a8">
    <w:name w:val="Стил"/>
    <w:rsid w:val="00BC784D"/>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customStyle="1" w:styleId="CharChar5CharCharChar1CharCharCharCharChar">
    <w:name w:val="Char Char5 Char Char Char1 Char Char Char Знак Знак Char Char Знак Знак"/>
    <w:basedOn w:val="a0"/>
    <w:rsid w:val="00E63323"/>
    <w:pPr>
      <w:tabs>
        <w:tab w:val="left" w:pos="709"/>
      </w:tabs>
      <w:spacing w:after="0" w:line="240" w:lineRule="auto"/>
    </w:pPr>
    <w:rPr>
      <w:rFonts w:ascii="Tahoma" w:eastAsia="Times New Roman" w:hAnsi="Tahoma"/>
      <w:sz w:val="24"/>
      <w:szCs w:val="24"/>
      <w:lang w:val="pl-PL" w:eastAsia="pl-PL"/>
    </w:rPr>
  </w:style>
  <w:style w:type="paragraph" w:customStyle="1" w:styleId="Style29">
    <w:name w:val="Style29"/>
    <w:basedOn w:val="a0"/>
    <w:uiPriority w:val="99"/>
    <w:rsid w:val="00753FEC"/>
    <w:pPr>
      <w:widowControl w:val="0"/>
      <w:autoSpaceDE w:val="0"/>
      <w:autoSpaceDN w:val="0"/>
      <w:adjustRightInd w:val="0"/>
      <w:spacing w:after="0" w:line="418" w:lineRule="exact"/>
      <w:ind w:firstLine="701"/>
      <w:jc w:val="both"/>
    </w:pPr>
    <w:rPr>
      <w:rFonts w:ascii="Times New Roman" w:eastAsia="Times New Roman" w:hAnsi="Times New Roman"/>
      <w:sz w:val="24"/>
      <w:szCs w:val="24"/>
      <w:lang w:eastAsia="bg-BG"/>
    </w:rPr>
  </w:style>
  <w:style w:type="paragraph" w:customStyle="1" w:styleId="Style32">
    <w:name w:val="Style32"/>
    <w:basedOn w:val="a0"/>
    <w:uiPriority w:val="99"/>
    <w:rsid w:val="00753FEC"/>
    <w:pPr>
      <w:widowControl w:val="0"/>
      <w:autoSpaceDE w:val="0"/>
      <w:autoSpaceDN w:val="0"/>
      <w:adjustRightInd w:val="0"/>
      <w:spacing w:after="0" w:line="413" w:lineRule="exact"/>
      <w:ind w:firstLine="850"/>
    </w:pPr>
    <w:rPr>
      <w:rFonts w:ascii="Times New Roman" w:eastAsia="Times New Roman" w:hAnsi="Times New Roman"/>
      <w:sz w:val="24"/>
      <w:szCs w:val="24"/>
      <w:lang w:eastAsia="bg-BG"/>
    </w:rPr>
  </w:style>
  <w:style w:type="character" w:customStyle="1" w:styleId="FontStyle206">
    <w:name w:val="Font Style206"/>
    <w:uiPriority w:val="99"/>
    <w:rsid w:val="00753FEC"/>
    <w:rPr>
      <w:rFonts w:ascii="Times New Roman" w:hAnsi="Times New Roman" w:cs="Times New Roman" w:hint="default"/>
      <w:b/>
      <w:bCs/>
      <w:color w:val="000000"/>
      <w:sz w:val="20"/>
      <w:szCs w:val="20"/>
    </w:rPr>
  </w:style>
  <w:style w:type="paragraph" w:customStyle="1" w:styleId="wygtext">
    <w:name w:val="wyg text"/>
    <w:basedOn w:val="a0"/>
    <w:link w:val="wygtextChar"/>
    <w:rsid w:val="00753FEC"/>
    <w:pPr>
      <w:spacing w:after="120" w:line="240" w:lineRule="auto"/>
      <w:ind w:firstLine="709"/>
      <w:jc w:val="both"/>
    </w:pPr>
    <w:rPr>
      <w:rFonts w:ascii="Tahoma" w:eastAsia="Times New Roman" w:hAnsi="Tahoma"/>
      <w:sz w:val="20"/>
      <w:szCs w:val="20"/>
      <w:lang w:val="x-none" w:eastAsia="x-none"/>
    </w:rPr>
  </w:style>
  <w:style w:type="character" w:customStyle="1" w:styleId="wygtextChar">
    <w:name w:val="wyg text Char"/>
    <w:link w:val="wygtext"/>
    <w:rsid w:val="00753FEC"/>
    <w:rPr>
      <w:rFonts w:ascii="Tahoma" w:eastAsia="Times New Roman" w:hAnsi="Tahoma"/>
      <w:lang w:val="x-none" w:eastAsia="x-none"/>
    </w:rPr>
  </w:style>
  <w:style w:type="character" w:customStyle="1" w:styleId="samedocreference">
    <w:name w:val="samedocreference"/>
    <w:basedOn w:val="a1"/>
    <w:rsid w:val="00423767"/>
  </w:style>
  <w:style w:type="character" w:customStyle="1" w:styleId="hps">
    <w:name w:val="hps"/>
    <w:basedOn w:val="a1"/>
    <w:rsid w:val="00C75284"/>
  </w:style>
  <w:style w:type="paragraph" w:customStyle="1" w:styleId="Style48">
    <w:name w:val="Style48"/>
    <w:basedOn w:val="a0"/>
    <w:uiPriority w:val="99"/>
    <w:rsid w:val="00D643A9"/>
    <w:pPr>
      <w:widowControl w:val="0"/>
      <w:autoSpaceDE w:val="0"/>
      <w:autoSpaceDN w:val="0"/>
      <w:adjustRightInd w:val="0"/>
      <w:spacing w:after="0" w:line="413" w:lineRule="exact"/>
      <w:ind w:firstLine="720"/>
      <w:jc w:val="both"/>
    </w:pPr>
    <w:rPr>
      <w:rFonts w:ascii="Times New Roman" w:eastAsia="Times New Roman" w:hAnsi="Times New Roman"/>
      <w:sz w:val="24"/>
      <w:szCs w:val="24"/>
      <w:lang w:eastAsia="bg-BG"/>
    </w:rPr>
  </w:style>
  <w:style w:type="paragraph" w:customStyle="1" w:styleId="Style51">
    <w:name w:val="Style51"/>
    <w:basedOn w:val="a0"/>
    <w:uiPriority w:val="99"/>
    <w:rsid w:val="00D643A9"/>
    <w:pPr>
      <w:widowControl w:val="0"/>
      <w:autoSpaceDE w:val="0"/>
      <w:autoSpaceDN w:val="0"/>
      <w:adjustRightInd w:val="0"/>
      <w:spacing w:after="0" w:line="418" w:lineRule="exact"/>
    </w:pPr>
    <w:rPr>
      <w:rFonts w:ascii="Times New Roman" w:eastAsia="Times New Roman" w:hAnsi="Times New Roman"/>
      <w:sz w:val="24"/>
      <w:szCs w:val="24"/>
      <w:lang w:eastAsia="bg-BG"/>
    </w:rPr>
  </w:style>
  <w:style w:type="paragraph" w:customStyle="1" w:styleId="Style4">
    <w:name w:val="Style4"/>
    <w:basedOn w:val="a0"/>
    <w:uiPriority w:val="99"/>
    <w:rsid w:val="00D643A9"/>
    <w:pPr>
      <w:widowControl w:val="0"/>
      <w:autoSpaceDE w:val="0"/>
      <w:autoSpaceDN w:val="0"/>
      <w:adjustRightInd w:val="0"/>
      <w:spacing w:after="0" w:line="240" w:lineRule="auto"/>
      <w:jc w:val="both"/>
    </w:pPr>
    <w:rPr>
      <w:rFonts w:ascii="Times New Roman" w:eastAsia="Times New Roman" w:hAnsi="Times New Roman"/>
      <w:sz w:val="24"/>
      <w:szCs w:val="24"/>
      <w:lang w:eastAsia="bg-BG"/>
    </w:rPr>
  </w:style>
  <w:style w:type="character" w:customStyle="1" w:styleId="FontStyle202">
    <w:name w:val="Font Style202"/>
    <w:uiPriority w:val="99"/>
    <w:rsid w:val="00D643A9"/>
    <w:rPr>
      <w:rFonts w:ascii="Times New Roman" w:hAnsi="Times New Roman" w:cs="Times New Roman" w:hint="default"/>
      <w:color w:val="000000"/>
      <w:sz w:val="18"/>
      <w:szCs w:val="18"/>
    </w:rPr>
  </w:style>
  <w:style w:type="paragraph" w:styleId="a">
    <w:name w:val="List Paragraph"/>
    <w:basedOn w:val="a0"/>
    <w:uiPriority w:val="34"/>
    <w:qFormat/>
    <w:rsid w:val="00D643A9"/>
    <w:pPr>
      <w:numPr>
        <w:ilvl w:val="1"/>
        <w:numId w:val="7"/>
      </w:numPr>
      <w:tabs>
        <w:tab w:val="left" w:pos="1134"/>
      </w:tabs>
      <w:spacing w:after="0" w:line="360" w:lineRule="auto"/>
      <w:contextualSpacing/>
      <w:jc w:val="both"/>
    </w:pPr>
    <w:rPr>
      <w:rFonts w:ascii="Times New Roman" w:hAnsi="Times New Roman"/>
      <w:b/>
      <w:sz w:val="24"/>
      <w:szCs w:val="24"/>
    </w:rPr>
  </w:style>
  <w:style w:type="character" w:customStyle="1" w:styleId="FontStyle110">
    <w:name w:val="Font Style110"/>
    <w:uiPriority w:val="99"/>
    <w:rsid w:val="00C711C9"/>
    <w:rPr>
      <w:rFonts w:ascii="Arial" w:hAnsi="Arial" w:cs="Arial"/>
      <w:color w:val="000000"/>
      <w:sz w:val="18"/>
      <w:szCs w:val="18"/>
    </w:rPr>
  </w:style>
  <w:style w:type="paragraph" w:styleId="a9">
    <w:name w:val="endnote text"/>
    <w:basedOn w:val="a0"/>
    <w:link w:val="aa"/>
    <w:uiPriority w:val="99"/>
    <w:semiHidden/>
    <w:unhideWhenUsed/>
    <w:rsid w:val="00267B8B"/>
    <w:rPr>
      <w:sz w:val="20"/>
      <w:szCs w:val="20"/>
      <w:lang w:val="x-none"/>
    </w:rPr>
  </w:style>
  <w:style w:type="character" w:customStyle="1" w:styleId="aa">
    <w:name w:val="Текст на бележка в края Знак"/>
    <w:link w:val="a9"/>
    <w:uiPriority w:val="99"/>
    <w:semiHidden/>
    <w:rsid w:val="00267B8B"/>
    <w:rPr>
      <w:lang w:eastAsia="en-US"/>
    </w:rPr>
  </w:style>
  <w:style w:type="character" w:styleId="ab">
    <w:name w:val="endnote reference"/>
    <w:uiPriority w:val="99"/>
    <w:semiHidden/>
    <w:unhideWhenUsed/>
    <w:rsid w:val="00267B8B"/>
    <w:rPr>
      <w:vertAlign w:val="superscript"/>
    </w:rPr>
  </w:style>
  <w:style w:type="paragraph" w:customStyle="1" w:styleId="Style26">
    <w:name w:val="Style26"/>
    <w:basedOn w:val="a0"/>
    <w:uiPriority w:val="99"/>
    <w:rsid w:val="007679FC"/>
    <w:pPr>
      <w:widowControl w:val="0"/>
      <w:autoSpaceDE w:val="0"/>
      <w:autoSpaceDN w:val="0"/>
      <w:adjustRightInd w:val="0"/>
      <w:spacing w:after="0" w:line="413" w:lineRule="exact"/>
      <w:jc w:val="both"/>
    </w:pPr>
    <w:rPr>
      <w:rFonts w:ascii="Times New Roman" w:eastAsia="Times New Roman" w:hAnsi="Times New Roman"/>
      <w:sz w:val="24"/>
      <w:szCs w:val="24"/>
      <w:lang w:eastAsia="bg-BG"/>
    </w:rPr>
  </w:style>
  <w:style w:type="paragraph" w:customStyle="1" w:styleId="TableContents">
    <w:name w:val="Table Contents"/>
    <w:basedOn w:val="a0"/>
    <w:rsid w:val="00A82BB3"/>
    <w:pPr>
      <w:suppressLineNumbers/>
      <w:suppressAutoHyphens/>
      <w:spacing w:after="0" w:line="240" w:lineRule="auto"/>
    </w:pPr>
    <w:rPr>
      <w:rFonts w:ascii="Times New Roman" w:eastAsia="Times New Roman" w:hAnsi="Times New Roman"/>
      <w:sz w:val="20"/>
      <w:szCs w:val="20"/>
      <w:lang w:val="en-GB" w:eastAsia="ar-SA"/>
    </w:rPr>
  </w:style>
  <w:style w:type="paragraph" w:customStyle="1" w:styleId="Style64">
    <w:name w:val="Style64"/>
    <w:basedOn w:val="a0"/>
    <w:uiPriority w:val="99"/>
    <w:rsid w:val="00EF713C"/>
    <w:pPr>
      <w:widowControl w:val="0"/>
      <w:autoSpaceDE w:val="0"/>
      <w:autoSpaceDN w:val="0"/>
      <w:adjustRightInd w:val="0"/>
      <w:spacing w:after="0" w:line="413" w:lineRule="exact"/>
      <w:ind w:firstLine="706"/>
    </w:pPr>
    <w:rPr>
      <w:rFonts w:ascii="Times New Roman" w:eastAsia="Times New Roman" w:hAnsi="Times New Roman"/>
      <w:sz w:val="24"/>
      <w:szCs w:val="24"/>
      <w:lang w:eastAsia="bg-BG"/>
    </w:rPr>
  </w:style>
  <w:style w:type="character" w:customStyle="1" w:styleId="FontStyle197">
    <w:name w:val="Font Style197"/>
    <w:uiPriority w:val="99"/>
    <w:rsid w:val="00EF713C"/>
    <w:rPr>
      <w:rFonts w:ascii="Candara" w:hAnsi="Candara" w:cs="Candara" w:hint="default"/>
      <w:color w:val="000000"/>
      <w:sz w:val="20"/>
      <w:szCs w:val="20"/>
    </w:rPr>
  </w:style>
  <w:style w:type="character" w:customStyle="1" w:styleId="FontStyle199">
    <w:name w:val="Font Style199"/>
    <w:uiPriority w:val="99"/>
    <w:rsid w:val="00EF713C"/>
    <w:rPr>
      <w:rFonts w:ascii="Franklin Gothic Demi Cond" w:hAnsi="Franklin Gothic Demi Cond" w:cs="Franklin Gothic Demi Cond" w:hint="default"/>
      <w:i/>
      <w:iCs/>
      <w:color w:val="000000"/>
      <w:spacing w:val="-20"/>
      <w:sz w:val="20"/>
      <w:szCs w:val="20"/>
    </w:rPr>
  </w:style>
  <w:style w:type="character" w:customStyle="1" w:styleId="FontStyle203">
    <w:name w:val="Font Style203"/>
    <w:uiPriority w:val="99"/>
    <w:rsid w:val="00EF713C"/>
    <w:rPr>
      <w:rFonts w:ascii="Times New Roman" w:hAnsi="Times New Roman" w:cs="Times New Roman" w:hint="default"/>
      <w:b/>
      <w:bCs/>
      <w:i/>
      <w:iCs/>
      <w:color w:val="000000"/>
      <w:sz w:val="20"/>
      <w:szCs w:val="20"/>
    </w:rPr>
  </w:style>
  <w:style w:type="character" w:customStyle="1" w:styleId="FontStyle142">
    <w:name w:val="Font Style142"/>
    <w:uiPriority w:val="99"/>
    <w:rsid w:val="00D64C9B"/>
    <w:rPr>
      <w:rFonts w:ascii="Times New Roman" w:hAnsi="Times New Roman" w:cs="Times New Roman"/>
      <w:color w:val="000000"/>
      <w:sz w:val="22"/>
      <w:szCs w:val="22"/>
    </w:rPr>
  </w:style>
  <w:style w:type="character" w:customStyle="1" w:styleId="10">
    <w:name w:val="Заглавие 1 Знак"/>
    <w:link w:val="1"/>
    <w:uiPriority w:val="9"/>
    <w:rsid w:val="001B65DB"/>
    <w:rPr>
      <w:rFonts w:ascii="Arial" w:hAnsi="Arial"/>
      <w:b/>
      <w:bCs/>
      <w:kern w:val="32"/>
      <w:sz w:val="32"/>
      <w:szCs w:val="32"/>
      <w:lang w:val="en-GB" w:eastAsia="ar-SA"/>
    </w:rPr>
  </w:style>
  <w:style w:type="paragraph" w:customStyle="1" w:styleId="Style37">
    <w:name w:val="Style37"/>
    <w:basedOn w:val="a0"/>
    <w:uiPriority w:val="99"/>
    <w:rsid w:val="00F9373C"/>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93">
    <w:name w:val="Style93"/>
    <w:basedOn w:val="a0"/>
    <w:uiPriority w:val="99"/>
    <w:rsid w:val="00F9373C"/>
    <w:pPr>
      <w:widowControl w:val="0"/>
      <w:autoSpaceDE w:val="0"/>
      <w:autoSpaceDN w:val="0"/>
      <w:adjustRightInd w:val="0"/>
      <w:spacing w:after="0" w:line="413" w:lineRule="exact"/>
      <w:ind w:firstLine="710"/>
      <w:jc w:val="both"/>
    </w:pPr>
    <w:rPr>
      <w:rFonts w:ascii="Times New Roman" w:eastAsia="Times New Roman" w:hAnsi="Times New Roman"/>
      <w:sz w:val="24"/>
      <w:szCs w:val="24"/>
      <w:lang w:eastAsia="bg-BG"/>
    </w:rPr>
  </w:style>
  <w:style w:type="table" w:styleId="ac">
    <w:name w:val="Table Grid"/>
    <w:basedOn w:val="a2"/>
    <w:uiPriority w:val="59"/>
    <w:rsid w:val="00627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0"/>
    <w:uiPriority w:val="99"/>
    <w:rsid w:val="00882AC4"/>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40">
    <w:name w:val="Style40"/>
    <w:basedOn w:val="a0"/>
    <w:uiPriority w:val="99"/>
    <w:rsid w:val="00882AC4"/>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paragraph" w:customStyle="1" w:styleId="Style108">
    <w:name w:val="Style108"/>
    <w:basedOn w:val="a0"/>
    <w:uiPriority w:val="99"/>
    <w:rsid w:val="00882AC4"/>
    <w:pPr>
      <w:widowControl w:val="0"/>
      <w:autoSpaceDE w:val="0"/>
      <w:autoSpaceDN w:val="0"/>
      <w:adjustRightInd w:val="0"/>
      <w:spacing w:after="0" w:line="240" w:lineRule="auto"/>
      <w:jc w:val="both"/>
    </w:pPr>
    <w:rPr>
      <w:rFonts w:ascii="Times New Roman" w:eastAsia="Times New Roman" w:hAnsi="Times New Roman"/>
      <w:sz w:val="24"/>
      <w:szCs w:val="24"/>
      <w:lang w:eastAsia="bg-BG"/>
    </w:rPr>
  </w:style>
  <w:style w:type="character" w:customStyle="1" w:styleId="FontStyle176">
    <w:name w:val="Font Style176"/>
    <w:uiPriority w:val="99"/>
    <w:rsid w:val="00882AC4"/>
    <w:rPr>
      <w:rFonts w:ascii="Times New Roman" w:hAnsi="Times New Roman" w:cs="Times New Roman" w:hint="default"/>
      <w:color w:val="000000"/>
      <w:sz w:val="18"/>
      <w:szCs w:val="18"/>
    </w:rPr>
  </w:style>
  <w:style w:type="character" w:customStyle="1" w:styleId="FontStyle200">
    <w:name w:val="Font Style200"/>
    <w:uiPriority w:val="99"/>
    <w:rsid w:val="00882AC4"/>
    <w:rPr>
      <w:rFonts w:ascii="Times New Roman" w:hAnsi="Times New Roman" w:cs="Times New Roman" w:hint="default"/>
      <w:i/>
      <w:iCs/>
      <w:color w:val="000000"/>
      <w:sz w:val="20"/>
      <w:szCs w:val="20"/>
    </w:rPr>
  </w:style>
  <w:style w:type="paragraph" w:customStyle="1" w:styleId="Style111">
    <w:name w:val="Style111"/>
    <w:basedOn w:val="a0"/>
    <w:uiPriority w:val="99"/>
    <w:rsid w:val="00882AC4"/>
    <w:pPr>
      <w:widowControl w:val="0"/>
      <w:autoSpaceDE w:val="0"/>
      <w:autoSpaceDN w:val="0"/>
      <w:adjustRightInd w:val="0"/>
      <w:spacing w:after="0" w:line="413" w:lineRule="exact"/>
      <w:ind w:firstLine="691"/>
      <w:jc w:val="both"/>
    </w:pPr>
    <w:rPr>
      <w:rFonts w:ascii="Times New Roman" w:eastAsia="Times New Roman" w:hAnsi="Times New Roman"/>
      <w:sz w:val="24"/>
      <w:szCs w:val="24"/>
      <w:lang w:eastAsia="bg-BG"/>
    </w:rPr>
  </w:style>
  <w:style w:type="paragraph" w:customStyle="1" w:styleId="Style18">
    <w:name w:val="Style18"/>
    <w:basedOn w:val="a0"/>
    <w:uiPriority w:val="99"/>
    <w:rsid w:val="003F6C36"/>
    <w:pPr>
      <w:widowControl w:val="0"/>
      <w:autoSpaceDE w:val="0"/>
      <w:autoSpaceDN w:val="0"/>
      <w:adjustRightInd w:val="0"/>
      <w:spacing w:after="0" w:line="418" w:lineRule="exact"/>
      <w:jc w:val="both"/>
    </w:pPr>
    <w:rPr>
      <w:rFonts w:ascii="MS Reference Sans Serif" w:eastAsia="Times New Roman" w:hAnsi="MS Reference Sans Serif"/>
      <w:sz w:val="24"/>
      <w:szCs w:val="24"/>
      <w:lang w:eastAsia="bg-BG"/>
    </w:rPr>
  </w:style>
  <w:style w:type="paragraph" w:customStyle="1" w:styleId="Style54">
    <w:name w:val="Style54"/>
    <w:basedOn w:val="a0"/>
    <w:uiPriority w:val="99"/>
    <w:rsid w:val="003F6C36"/>
    <w:pPr>
      <w:widowControl w:val="0"/>
      <w:autoSpaceDE w:val="0"/>
      <w:autoSpaceDN w:val="0"/>
      <w:adjustRightInd w:val="0"/>
      <w:spacing w:after="0" w:line="420" w:lineRule="exact"/>
      <w:ind w:firstLine="684"/>
      <w:jc w:val="both"/>
    </w:pPr>
    <w:rPr>
      <w:rFonts w:ascii="MS Reference Sans Serif" w:eastAsia="Times New Roman" w:hAnsi="MS Reference Sans Serif"/>
      <w:sz w:val="24"/>
      <w:szCs w:val="24"/>
      <w:lang w:eastAsia="bg-BG"/>
    </w:rPr>
  </w:style>
  <w:style w:type="character" w:customStyle="1" w:styleId="FontStyle65">
    <w:name w:val="Font Style65"/>
    <w:uiPriority w:val="99"/>
    <w:rsid w:val="003F6C36"/>
    <w:rPr>
      <w:rFonts w:ascii="MS Reference Sans Serif" w:hAnsi="MS Reference Sans Serif" w:cs="MS Reference Sans Serif"/>
      <w:color w:val="000000"/>
      <w:spacing w:val="20"/>
      <w:sz w:val="20"/>
      <w:szCs w:val="20"/>
    </w:rPr>
  </w:style>
  <w:style w:type="paragraph" w:customStyle="1" w:styleId="Style33">
    <w:name w:val="Style33"/>
    <w:basedOn w:val="a0"/>
    <w:uiPriority w:val="99"/>
    <w:rsid w:val="00AC3728"/>
    <w:pPr>
      <w:widowControl w:val="0"/>
      <w:autoSpaceDE w:val="0"/>
      <w:autoSpaceDN w:val="0"/>
      <w:adjustRightInd w:val="0"/>
      <w:spacing w:after="0" w:line="413" w:lineRule="exact"/>
      <w:ind w:firstLine="355"/>
      <w:jc w:val="both"/>
    </w:pPr>
    <w:rPr>
      <w:rFonts w:ascii="Times New Roman" w:eastAsia="Times New Roman" w:hAnsi="Times New Roman"/>
      <w:sz w:val="24"/>
      <w:szCs w:val="24"/>
      <w:lang w:eastAsia="bg-BG"/>
    </w:rPr>
  </w:style>
  <w:style w:type="character" w:customStyle="1" w:styleId="FontStyle45">
    <w:name w:val="Font Style45"/>
    <w:uiPriority w:val="99"/>
    <w:rsid w:val="00AC3728"/>
    <w:rPr>
      <w:rFonts w:ascii="Times New Roman" w:hAnsi="Times New Roman" w:cs="Times New Roman"/>
      <w:color w:val="000000"/>
      <w:sz w:val="22"/>
      <w:szCs w:val="22"/>
    </w:rPr>
  </w:style>
  <w:style w:type="paragraph" w:customStyle="1" w:styleId="Style20">
    <w:name w:val="Style20"/>
    <w:basedOn w:val="a0"/>
    <w:uiPriority w:val="99"/>
    <w:rsid w:val="00AC3728"/>
    <w:pPr>
      <w:widowControl w:val="0"/>
      <w:autoSpaceDE w:val="0"/>
      <w:autoSpaceDN w:val="0"/>
      <w:adjustRightInd w:val="0"/>
      <w:spacing w:after="0" w:line="413" w:lineRule="exact"/>
      <w:ind w:firstLine="710"/>
      <w:jc w:val="both"/>
    </w:pPr>
    <w:rPr>
      <w:rFonts w:ascii="Times New Roman" w:eastAsia="Times New Roman" w:hAnsi="Times New Roman"/>
      <w:sz w:val="24"/>
      <w:szCs w:val="24"/>
      <w:lang w:eastAsia="bg-BG"/>
    </w:rPr>
  </w:style>
  <w:style w:type="paragraph" w:styleId="ad">
    <w:name w:val="Normal Indent"/>
    <w:basedOn w:val="a0"/>
    <w:rsid w:val="00FB2D3B"/>
    <w:pPr>
      <w:suppressAutoHyphens/>
      <w:spacing w:after="0" w:line="360" w:lineRule="auto"/>
      <w:ind w:firstLine="680"/>
    </w:pPr>
    <w:rPr>
      <w:rFonts w:ascii="Times New Roman" w:eastAsia="Times New Roman" w:hAnsi="Times New Roman"/>
      <w:sz w:val="24"/>
      <w:lang w:val="en-AU" w:eastAsia="ar-SA"/>
    </w:rPr>
  </w:style>
  <w:style w:type="paragraph" w:customStyle="1" w:styleId="Default1">
    <w:name w:val="Default1"/>
    <w:basedOn w:val="Default"/>
    <w:next w:val="Default"/>
    <w:uiPriority w:val="99"/>
    <w:rsid w:val="00FA3F58"/>
    <w:pPr>
      <w:spacing w:line="360" w:lineRule="auto"/>
      <w:ind w:firstLine="709"/>
      <w:jc w:val="both"/>
    </w:pPr>
    <w:rPr>
      <w:color w:val="auto"/>
      <w:lang w:eastAsia="bg-BG"/>
    </w:rPr>
  </w:style>
  <w:style w:type="paragraph" w:styleId="ae">
    <w:name w:val="No Spacing"/>
    <w:link w:val="af"/>
    <w:uiPriority w:val="1"/>
    <w:qFormat/>
    <w:rsid w:val="00117535"/>
    <w:rPr>
      <w:rFonts w:eastAsia="Times New Roman"/>
      <w:sz w:val="22"/>
      <w:szCs w:val="22"/>
      <w:lang w:val="en-US" w:eastAsia="en-US"/>
    </w:rPr>
  </w:style>
  <w:style w:type="character" w:customStyle="1" w:styleId="af">
    <w:name w:val="Без разредка Знак"/>
    <w:link w:val="ae"/>
    <w:uiPriority w:val="1"/>
    <w:rsid w:val="00117535"/>
    <w:rPr>
      <w:rFonts w:eastAsia="Times New Roman"/>
      <w:sz w:val="22"/>
      <w:szCs w:val="22"/>
      <w:lang w:val="en-US" w:eastAsia="en-US" w:bidi="ar-SA"/>
    </w:rPr>
  </w:style>
  <w:style w:type="paragraph" w:styleId="af0">
    <w:name w:val="Balloon Text"/>
    <w:basedOn w:val="a0"/>
    <w:link w:val="af1"/>
    <w:uiPriority w:val="99"/>
    <w:semiHidden/>
    <w:unhideWhenUsed/>
    <w:rsid w:val="00117535"/>
    <w:pPr>
      <w:spacing w:after="0" w:line="240" w:lineRule="auto"/>
    </w:pPr>
    <w:rPr>
      <w:rFonts w:ascii="Tahoma" w:hAnsi="Tahoma"/>
      <w:sz w:val="16"/>
      <w:szCs w:val="16"/>
      <w:lang w:val="x-none"/>
    </w:rPr>
  </w:style>
  <w:style w:type="character" w:customStyle="1" w:styleId="af1">
    <w:name w:val="Изнесен текст Знак"/>
    <w:link w:val="af0"/>
    <w:uiPriority w:val="99"/>
    <w:semiHidden/>
    <w:rsid w:val="00117535"/>
    <w:rPr>
      <w:rFonts w:ascii="Tahoma" w:hAnsi="Tahoma" w:cs="Tahoma"/>
      <w:sz w:val="16"/>
      <w:szCs w:val="16"/>
      <w:lang w:eastAsia="en-US"/>
    </w:rPr>
  </w:style>
  <w:style w:type="paragraph" w:styleId="af2">
    <w:name w:val="Normal (Web)"/>
    <w:basedOn w:val="a0"/>
    <w:uiPriority w:val="99"/>
    <w:semiHidden/>
    <w:unhideWhenUsed/>
    <w:rsid w:val="00B953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11">
    <w:name w:val="Font Style11"/>
    <w:rsid w:val="00B9533B"/>
    <w:rPr>
      <w:rFonts w:ascii="Times New Roman" w:hAnsi="Times New Roman" w:cs="Times New Roman"/>
      <w:b/>
      <w:bCs/>
      <w:i/>
      <w:iCs/>
      <w:sz w:val="26"/>
      <w:szCs w:val="26"/>
    </w:rPr>
  </w:style>
  <w:style w:type="paragraph" w:customStyle="1" w:styleId="11">
    <w:name w:val="Списък на абзаци1"/>
    <w:basedOn w:val="a0"/>
    <w:uiPriority w:val="34"/>
    <w:qFormat/>
    <w:rsid w:val="00CC2354"/>
    <w:pPr>
      <w:ind w:left="720"/>
      <w:contextualSpacing/>
    </w:pPr>
  </w:style>
  <w:style w:type="paragraph" w:styleId="af3">
    <w:name w:val="header"/>
    <w:basedOn w:val="a0"/>
    <w:link w:val="af4"/>
    <w:uiPriority w:val="99"/>
    <w:unhideWhenUsed/>
    <w:rsid w:val="006B2EA8"/>
    <w:pPr>
      <w:tabs>
        <w:tab w:val="center" w:pos="4703"/>
        <w:tab w:val="right" w:pos="9406"/>
      </w:tabs>
    </w:pPr>
    <w:rPr>
      <w:lang w:eastAsia="x-none"/>
    </w:rPr>
  </w:style>
  <w:style w:type="character" w:customStyle="1" w:styleId="af4">
    <w:name w:val="Горен колонтитул Знак"/>
    <w:link w:val="af3"/>
    <w:uiPriority w:val="99"/>
    <w:rsid w:val="006B2EA8"/>
    <w:rPr>
      <w:sz w:val="22"/>
      <w:szCs w:val="22"/>
      <w:lang w:val="bg-BG"/>
    </w:rPr>
  </w:style>
  <w:style w:type="paragraph" w:styleId="af5">
    <w:name w:val="footer"/>
    <w:basedOn w:val="a0"/>
    <w:link w:val="af6"/>
    <w:uiPriority w:val="99"/>
    <w:unhideWhenUsed/>
    <w:rsid w:val="006B2EA8"/>
    <w:pPr>
      <w:tabs>
        <w:tab w:val="center" w:pos="4703"/>
        <w:tab w:val="right" w:pos="9406"/>
      </w:tabs>
    </w:pPr>
    <w:rPr>
      <w:lang w:eastAsia="x-none"/>
    </w:rPr>
  </w:style>
  <w:style w:type="character" w:customStyle="1" w:styleId="af6">
    <w:name w:val="Долен колонтитул Знак"/>
    <w:link w:val="af5"/>
    <w:uiPriority w:val="99"/>
    <w:rsid w:val="006B2EA8"/>
    <w:rPr>
      <w:sz w:val="22"/>
      <w:szCs w:val="22"/>
      <w:lang w:val="bg-BG"/>
    </w:rPr>
  </w:style>
  <w:style w:type="paragraph" w:styleId="af7">
    <w:name w:val="Body Text"/>
    <w:basedOn w:val="a0"/>
    <w:link w:val="af8"/>
    <w:rsid w:val="001C4926"/>
    <w:pPr>
      <w:spacing w:after="0" w:line="240" w:lineRule="auto"/>
      <w:jc w:val="both"/>
    </w:pPr>
    <w:rPr>
      <w:rFonts w:ascii="Tahoma" w:eastAsia="Times New Roman" w:hAnsi="Tahoma"/>
      <w:sz w:val="24"/>
      <w:szCs w:val="24"/>
      <w:lang w:val="x-none"/>
    </w:rPr>
  </w:style>
  <w:style w:type="character" w:customStyle="1" w:styleId="af8">
    <w:name w:val="Основен текст Знак"/>
    <w:link w:val="af7"/>
    <w:rsid w:val="001C4926"/>
    <w:rPr>
      <w:rFonts w:ascii="Tahoma" w:eastAsia="Times New Roman" w:hAnsi="Tahoma" w:cs="Tahoma"/>
      <w:sz w:val="24"/>
      <w:szCs w:val="24"/>
      <w:lang w:eastAsia="en-US"/>
    </w:rPr>
  </w:style>
  <w:style w:type="character" w:customStyle="1" w:styleId="20">
    <w:name w:val="Заглавие 2 Знак"/>
    <w:link w:val="2"/>
    <w:rsid w:val="00252527"/>
    <w:rPr>
      <w:rFonts w:ascii="Times New Roman" w:eastAsia="Times New Roman" w:hAnsi="Times New Roman"/>
      <w:b/>
      <w:bCs/>
      <w:iCs/>
      <w:sz w:val="24"/>
      <w:szCs w:val="24"/>
      <w:lang w:val="en-US" w:eastAsia="en-US"/>
    </w:rPr>
  </w:style>
  <w:style w:type="character" w:customStyle="1" w:styleId="spspan">
    <w:name w:val="spspan"/>
    <w:rsid w:val="00252527"/>
  </w:style>
  <w:style w:type="character" w:customStyle="1" w:styleId="21">
    <w:name w:val="Основен текст (2)_"/>
    <w:link w:val="22"/>
    <w:rsid w:val="00252527"/>
    <w:rPr>
      <w:rFonts w:eastAsia="Times New Roman"/>
      <w:sz w:val="21"/>
      <w:szCs w:val="21"/>
      <w:shd w:val="clear" w:color="auto" w:fill="FFFFFF"/>
    </w:rPr>
  </w:style>
  <w:style w:type="paragraph" w:customStyle="1" w:styleId="22">
    <w:name w:val="Основен текст (2)"/>
    <w:basedOn w:val="a0"/>
    <w:link w:val="21"/>
    <w:rsid w:val="00252527"/>
    <w:pPr>
      <w:shd w:val="clear" w:color="auto" w:fill="FFFFFF"/>
      <w:spacing w:after="0" w:line="384" w:lineRule="exact"/>
      <w:jc w:val="center"/>
    </w:pPr>
    <w:rPr>
      <w:rFonts w:eastAsia="Times New Roman"/>
      <w:sz w:val="21"/>
      <w:szCs w:val="21"/>
      <w:lang w:val="x-none" w:eastAsia="x-none"/>
    </w:rPr>
  </w:style>
  <w:style w:type="character" w:customStyle="1" w:styleId="af9">
    <w:name w:val="Основен текст_"/>
    <w:link w:val="12"/>
    <w:rsid w:val="00252527"/>
    <w:rPr>
      <w:rFonts w:eastAsia="Times New Roman"/>
      <w:sz w:val="21"/>
      <w:szCs w:val="21"/>
      <w:shd w:val="clear" w:color="auto" w:fill="FFFFFF"/>
    </w:rPr>
  </w:style>
  <w:style w:type="paragraph" w:customStyle="1" w:styleId="12">
    <w:name w:val="Основен текст1"/>
    <w:basedOn w:val="a0"/>
    <w:link w:val="af9"/>
    <w:rsid w:val="00252527"/>
    <w:pPr>
      <w:shd w:val="clear" w:color="auto" w:fill="FFFFFF"/>
      <w:spacing w:after="360" w:line="384" w:lineRule="exact"/>
      <w:ind w:hanging="340"/>
      <w:jc w:val="center"/>
    </w:pPr>
    <w:rPr>
      <w:rFonts w:eastAsia="Times New Roman"/>
      <w:sz w:val="21"/>
      <w:szCs w:val="21"/>
      <w:lang w:val="x-none" w:eastAsia="x-none"/>
    </w:rPr>
  </w:style>
  <w:style w:type="paragraph" w:customStyle="1" w:styleId="CharCharCharCharCharCharCharCharChar">
    <w:name w:val="Знак Char Char Char Знак Char Char Char Char Char Char"/>
    <w:basedOn w:val="a0"/>
    <w:rsid w:val="00252527"/>
    <w:pPr>
      <w:spacing w:after="160" w:line="240" w:lineRule="exact"/>
    </w:pPr>
    <w:rPr>
      <w:rFonts w:ascii="Tahoma" w:eastAsia="Times New Roman" w:hAnsi="Tahoma" w:cs="Tahoma"/>
      <w:iCs/>
      <w:sz w:val="20"/>
      <w:szCs w:val="20"/>
      <w:lang w:val="en-US"/>
    </w:rPr>
  </w:style>
  <w:style w:type="character" w:styleId="afa">
    <w:name w:val="Emphasis"/>
    <w:uiPriority w:val="20"/>
    <w:qFormat/>
    <w:rsid w:val="00252527"/>
    <w:rPr>
      <w:i/>
      <w:iCs/>
    </w:rPr>
  </w:style>
  <w:style w:type="character" w:customStyle="1" w:styleId="apple-converted-space">
    <w:name w:val="apple-converted-space"/>
    <w:rsid w:val="00252527"/>
  </w:style>
  <w:style w:type="character" w:styleId="afb">
    <w:name w:val="FollowedHyperlink"/>
    <w:uiPriority w:val="99"/>
    <w:semiHidden/>
    <w:unhideWhenUsed/>
    <w:rsid w:val="0041417E"/>
    <w:rPr>
      <w:color w:val="954F72"/>
      <w:u w:val="single"/>
    </w:rPr>
  </w:style>
  <w:style w:type="paragraph" w:customStyle="1" w:styleId="xl65">
    <w:name w:val="xl65"/>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66">
    <w:name w:val="xl66"/>
    <w:basedOn w:val="a0"/>
    <w:rsid w:val="004141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67">
    <w:name w:val="xl67"/>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68">
    <w:name w:val="xl68"/>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69">
    <w:name w:val="xl69"/>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0">
    <w:name w:val="xl70"/>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1">
    <w:name w:val="xl71"/>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2">
    <w:name w:val="xl72"/>
    <w:basedOn w:val="a0"/>
    <w:rsid w:val="0041417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3">
    <w:name w:val="xl73"/>
    <w:basedOn w:val="a0"/>
    <w:rsid w:val="0041417E"/>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4">
    <w:name w:val="xl74"/>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75">
    <w:name w:val="xl75"/>
    <w:basedOn w:val="a0"/>
    <w:rsid w:val="0041417E"/>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76">
    <w:name w:val="xl76"/>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7">
    <w:name w:val="xl77"/>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8">
    <w:name w:val="xl78"/>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79">
    <w:name w:val="xl79"/>
    <w:basedOn w:val="a0"/>
    <w:rsid w:val="0041417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0">
    <w:name w:val="xl80"/>
    <w:basedOn w:val="a0"/>
    <w:rsid w:val="0041417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n-US"/>
    </w:rPr>
  </w:style>
  <w:style w:type="paragraph" w:customStyle="1" w:styleId="xl81">
    <w:name w:val="xl81"/>
    <w:basedOn w:val="a0"/>
    <w:rsid w:val="00414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2">
    <w:name w:val="xl82"/>
    <w:basedOn w:val="a0"/>
    <w:rsid w:val="0041417E"/>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3">
    <w:name w:val="xl83"/>
    <w:basedOn w:val="a0"/>
    <w:rsid w:val="0041417E"/>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4">
    <w:name w:val="xl84"/>
    <w:basedOn w:val="a0"/>
    <w:rsid w:val="004141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85">
    <w:name w:val="xl85"/>
    <w:basedOn w:val="a0"/>
    <w:rsid w:val="0041417E"/>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86">
    <w:name w:val="xl86"/>
    <w:basedOn w:val="a0"/>
    <w:rsid w:val="0041417E"/>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a0"/>
    <w:rsid w:val="004141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88">
    <w:name w:val="xl88"/>
    <w:basedOn w:val="a0"/>
    <w:rsid w:val="004141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89">
    <w:name w:val="xl89"/>
    <w:basedOn w:val="a0"/>
    <w:rsid w:val="004141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en-US"/>
    </w:rPr>
  </w:style>
  <w:style w:type="paragraph" w:customStyle="1" w:styleId="xl90">
    <w:name w:val="xl90"/>
    <w:basedOn w:val="a0"/>
    <w:rsid w:val="0041417E"/>
    <w:pPr>
      <w:pBdr>
        <w:top w:val="single" w:sz="4" w:space="0" w:color="auto"/>
        <w:left w:val="single" w:sz="4" w:space="0" w:color="auto"/>
        <w:bottom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91">
    <w:name w:val="xl91"/>
    <w:basedOn w:val="a0"/>
    <w:rsid w:val="0041417E"/>
    <w:pPr>
      <w:pBdr>
        <w:top w:val="single" w:sz="4" w:space="0" w:color="auto"/>
        <w:bottom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92">
    <w:name w:val="xl92"/>
    <w:basedOn w:val="a0"/>
    <w:rsid w:val="0041417E"/>
    <w:pPr>
      <w:pBdr>
        <w:top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styleId="13">
    <w:name w:val="toc 1"/>
    <w:basedOn w:val="a0"/>
    <w:next w:val="a0"/>
    <w:autoRedefine/>
    <w:uiPriority w:val="39"/>
    <w:unhideWhenUsed/>
    <w:rsid w:val="00D1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2285">
      <w:bodyDiv w:val="1"/>
      <w:marLeft w:val="0"/>
      <w:marRight w:val="0"/>
      <w:marTop w:val="0"/>
      <w:marBottom w:val="0"/>
      <w:divBdr>
        <w:top w:val="none" w:sz="0" w:space="0" w:color="auto"/>
        <w:left w:val="none" w:sz="0" w:space="0" w:color="auto"/>
        <w:bottom w:val="none" w:sz="0" w:space="0" w:color="auto"/>
        <w:right w:val="none" w:sz="0" w:space="0" w:color="auto"/>
      </w:divBdr>
      <w:divsChild>
        <w:div w:id="1234704779">
          <w:marLeft w:val="0"/>
          <w:marRight w:val="0"/>
          <w:marTop w:val="2160"/>
          <w:marBottom w:val="0"/>
          <w:divBdr>
            <w:top w:val="none" w:sz="0" w:space="0" w:color="auto"/>
            <w:left w:val="none" w:sz="0" w:space="0" w:color="auto"/>
            <w:bottom w:val="none" w:sz="0" w:space="0" w:color="auto"/>
            <w:right w:val="none" w:sz="0" w:space="0" w:color="auto"/>
          </w:divBdr>
          <w:divsChild>
            <w:div w:id="1497304007">
              <w:marLeft w:val="0"/>
              <w:marRight w:val="0"/>
              <w:marTop w:val="0"/>
              <w:marBottom w:val="0"/>
              <w:divBdr>
                <w:top w:val="none" w:sz="0" w:space="0" w:color="auto"/>
                <w:left w:val="none" w:sz="0" w:space="0" w:color="auto"/>
                <w:bottom w:val="none" w:sz="0" w:space="0" w:color="auto"/>
                <w:right w:val="none" w:sz="0" w:space="0" w:color="auto"/>
              </w:divBdr>
              <w:divsChild>
                <w:div w:id="2007436388">
                  <w:marLeft w:val="0"/>
                  <w:marRight w:val="0"/>
                  <w:marTop w:val="0"/>
                  <w:marBottom w:val="0"/>
                  <w:divBdr>
                    <w:top w:val="none" w:sz="0" w:space="0" w:color="auto"/>
                    <w:left w:val="none" w:sz="0" w:space="0" w:color="auto"/>
                    <w:bottom w:val="none" w:sz="0" w:space="0" w:color="auto"/>
                    <w:right w:val="none" w:sz="0" w:space="0" w:color="auto"/>
                  </w:divBdr>
                  <w:divsChild>
                    <w:div w:id="918831372">
                      <w:marLeft w:val="0"/>
                      <w:marRight w:val="0"/>
                      <w:marTop w:val="0"/>
                      <w:marBottom w:val="0"/>
                      <w:divBdr>
                        <w:top w:val="none" w:sz="0" w:space="0" w:color="auto"/>
                        <w:left w:val="none" w:sz="0" w:space="0" w:color="auto"/>
                        <w:bottom w:val="none" w:sz="0" w:space="0" w:color="auto"/>
                        <w:right w:val="none" w:sz="0" w:space="0" w:color="auto"/>
                      </w:divBdr>
                      <w:divsChild>
                        <w:div w:id="1387676998">
                          <w:marLeft w:val="0"/>
                          <w:marRight w:val="0"/>
                          <w:marTop w:val="0"/>
                          <w:marBottom w:val="0"/>
                          <w:divBdr>
                            <w:top w:val="none" w:sz="0" w:space="0" w:color="auto"/>
                            <w:left w:val="none" w:sz="0" w:space="0" w:color="auto"/>
                            <w:bottom w:val="none" w:sz="0" w:space="0" w:color="auto"/>
                            <w:right w:val="none" w:sz="0" w:space="0" w:color="auto"/>
                          </w:divBdr>
                          <w:divsChild>
                            <w:div w:id="1928465885">
                              <w:marLeft w:val="0"/>
                              <w:marRight w:val="0"/>
                              <w:marTop w:val="0"/>
                              <w:marBottom w:val="0"/>
                              <w:divBdr>
                                <w:top w:val="none" w:sz="0" w:space="0" w:color="auto"/>
                                <w:left w:val="none" w:sz="0" w:space="0" w:color="auto"/>
                                <w:bottom w:val="none" w:sz="0" w:space="0" w:color="auto"/>
                                <w:right w:val="none" w:sz="0" w:space="0" w:color="auto"/>
                              </w:divBdr>
                              <w:divsChild>
                                <w:div w:id="1196503563">
                                  <w:marLeft w:val="0"/>
                                  <w:marRight w:val="0"/>
                                  <w:marTop w:val="0"/>
                                  <w:marBottom w:val="0"/>
                                  <w:divBdr>
                                    <w:top w:val="none" w:sz="0" w:space="0" w:color="auto"/>
                                    <w:left w:val="none" w:sz="0" w:space="0" w:color="auto"/>
                                    <w:bottom w:val="none" w:sz="0" w:space="0" w:color="auto"/>
                                    <w:right w:val="none" w:sz="0" w:space="0" w:color="auto"/>
                                  </w:divBdr>
                                  <w:divsChild>
                                    <w:div w:id="533538844">
                                      <w:marLeft w:val="0"/>
                                      <w:marRight w:val="0"/>
                                      <w:marTop w:val="0"/>
                                      <w:marBottom w:val="0"/>
                                      <w:divBdr>
                                        <w:top w:val="none" w:sz="0" w:space="0" w:color="auto"/>
                                        <w:left w:val="none" w:sz="0" w:space="0" w:color="auto"/>
                                        <w:bottom w:val="none" w:sz="0" w:space="0" w:color="auto"/>
                                        <w:right w:val="none" w:sz="0" w:space="0" w:color="auto"/>
                                      </w:divBdr>
                                      <w:divsChild>
                                        <w:div w:id="607195705">
                                          <w:marLeft w:val="0"/>
                                          <w:marRight w:val="0"/>
                                          <w:marTop w:val="0"/>
                                          <w:marBottom w:val="0"/>
                                          <w:divBdr>
                                            <w:top w:val="none" w:sz="0" w:space="0" w:color="auto"/>
                                            <w:left w:val="none" w:sz="0" w:space="0" w:color="auto"/>
                                            <w:bottom w:val="none" w:sz="0" w:space="0" w:color="auto"/>
                                            <w:right w:val="none" w:sz="0" w:space="0" w:color="auto"/>
                                          </w:divBdr>
                                          <w:divsChild>
                                            <w:div w:id="17592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89991">
      <w:bodyDiv w:val="1"/>
      <w:marLeft w:val="0"/>
      <w:marRight w:val="0"/>
      <w:marTop w:val="0"/>
      <w:marBottom w:val="0"/>
      <w:divBdr>
        <w:top w:val="none" w:sz="0" w:space="0" w:color="auto"/>
        <w:left w:val="none" w:sz="0" w:space="0" w:color="auto"/>
        <w:bottom w:val="none" w:sz="0" w:space="0" w:color="auto"/>
        <w:right w:val="none" w:sz="0" w:space="0" w:color="auto"/>
      </w:divBdr>
      <w:divsChild>
        <w:div w:id="1143618734">
          <w:marLeft w:val="0"/>
          <w:marRight w:val="0"/>
          <w:marTop w:val="0"/>
          <w:marBottom w:val="0"/>
          <w:divBdr>
            <w:top w:val="none" w:sz="0" w:space="0" w:color="auto"/>
            <w:left w:val="none" w:sz="0" w:space="0" w:color="auto"/>
            <w:bottom w:val="none" w:sz="0" w:space="0" w:color="auto"/>
            <w:right w:val="none" w:sz="0" w:space="0" w:color="auto"/>
          </w:divBdr>
          <w:divsChild>
            <w:div w:id="1675913061">
              <w:marLeft w:val="0"/>
              <w:marRight w:val="0"/>
              <w:marTop w:val="0"/>
              <w:marBottom w:val="0"/>
              <w:divBdr>
                <w:top w:val="none" w:sz="0" w:space="0" w:color="auto"/>
                <w:left w:val="none" w:sz="0" w:space="0" w:color="auto"/>
                <w:bottom w:val="none" w:sz="0" w:space="0" w:color="auto"/>
                <w:right w:val="none" w:sz="0" w:space="0" w:color="auto"/>
              </w:divBdr>
              <w:divsChild>
                <w:div w:id="1741705758">
                  <w:marLeft w:val="0"/>
                  <w:marRight w:val="0"/>
                  <w:marTop w:val="0"/>
                  <w:marBottom w:val="0"/>
                  <w:divBdr>
                    <w:top w:val="none" w:sz="0" w:space="0" w:color="auto"/>
                    <w:left w:val="none" w:sz="0" w:space="0" w:color="auto"/>
                    <w:bottom w:val="none" w:sz="0" w:space="0" w:color="auto"/>
                    <w:right w:val="none" w:sz="0" w:space="0" w:color="auto"/>
                  </w:divBdr>
                  <w:divsChild>
                    <w:div w:id="918757227">
                      <w:marLeft w:val="0"/>
                      <w:marRight w:val="0"/>
                      <w:marTop w:val="0"/>
                      <w:marBottom w:val="0"/>
                      <w:divBdr>
                        <w:top w:val="none" w:sz="0" w:space="0" w:color="auto"/>
                        <w:left w:val="none" w:sz="0" w:space="0" w:color="auto"/>
                        <w:bottom w:val="none" w:sz="0" w:space="0" w:color="auto"/>
                        <w:right w:val="none" w:sz="0" w:space="0" w:color="auto"/>
                      </w:divBdr>
                      <w:divsChild>
                        <w:div w:id="745882900">
                          <w:marLeft w:val="0"/>
                          <w:marRight w:val="0"/>
                          <w:marTop w:val="0"/>
                          <w:marBottom w:val="0"/>
                          <w:divBdr>
                            <w:top w:val="none" w:sz="0" w:space="0" w:color="auto"/>
                            <w:left w:val="none" w:sz="0" w:space="0" w:color="auto"/>
                            <w:bottom w:val="none" w:sz="0" w:space="0" w:color="auto"/>
                            <w:right w:val="none" w:sz="0" w:space="0" w:color="auto"/>
                          </w:divBdr>
                          <w:divsChild>
                            <w:div w:id="391925149">
                              <w:marLeft w:val="0"/>
                              <w:marRight w:val="0"/>
                              <w:marTop w:val="0"/>
                              <w:marBottom w:val="0"/>
                              <w:divBdr>
                                <w:top w:val="none" w:sz="0" w:space="0" w:color="auto"/>
                                <w:left w:val="none" w:sz="0" w:space="0" w:color="auto"/>
                                <w:bottom w:val="none" w:sz="0" w:space="0" w:color="auto"/>
                                <w:right w:val="none" w:sz="0" w:space="0" w:color="auto"/>
                              </w:divBdr>
                              <w:divsChild>
                                <w:div w:id="587928951">
                                  <w:marLeft w:val="0"/>
                                  <w:marRight w:val="0"/>
                                  <w:marTop w:val="0"/>
                                  <w:marBottom w:val="0"/>
                                  <w:divBdr>
                                    <w:top w:val="none" w:sz="0" w:space="0" w:color="auto"/>
                                    <w:left w:val="none" w:sz="0" w:space="0" w:color="auto"/>
                                    <w:bottom w:val="none" w:sz="0" w:space="0" w:color="auto"/>
                                    <w:right w:val="none" w:sz="0" w:space="0" w:color="auto"/>
                                  </w:divBdr>
                                  <w:divsChild>
                                    <w:div w:id="366568566">
                                      <w:marLeft w:val="0"/>
                                      <w:marRight w:val="0"/>
                                      <w:marTop w:val="0"/>
                                      <w:marBottom w:val="0"/>
                                      <w:divBdr>
                                        <w:top w:val="none" w:sz="0" w:space="0" w:color="auto"/>
                                        <w:left w:val="none" w:sz="0" w:space="0" w:color="auto"/>
                                        <w:bottom w:val="none" w:sz="0" w:space="0" w:color="auto"/>
                                        <w:right w:val="none" w:sz="0" w:space="0" w:color="auto"/>
                                      </w:divBdr>
                                      <w:divsChild>
                                        <w:div w:id="1322275920">
                                          <w:marLeft w:val="0"/>
                                          <w:marRight w:val="0"/>
                                          <w:marTop w:val="0"/>
                                          <w:marBottom w:val="0"/>
                                          <w:divBdr>
                                            <w:top w:val="none" w:sz="0" w:space="0" w:color="auto"/>
                                            <w:left w:val="none" w:sz="0" w:space="0" w:color="auto"/>
                                            <w:bottom w:val="none" w:sz="0" w:space="0" w:color="auto"/>
                                            <w:right w:val="none" w:sz="0" w:space="0" w:color="auto"/>
                                          </w:divBdr>
                                          <w:divsChild>
                                            <w:div w:id="213854717">
                                              <w:marLeft w:val="0"/>
                                              <w:marRight w:val="0"/>
                                              <w:marTop w:val="0"/>
                                              <w:marBottom w:val="0"/>
                                              <w:divBdr>
                                                <w:top w:val="none" w:sz="0" w:space="0" w:color="auto"/>
                                                <w:left w:val="none" w:sz="0" w:space="0" w:color="auto"/>
                                                <w:bottom w:val="none" w:sz="0" w:space="0" w:color="auto"/>
                                                <w:right w:val="none" w:sz="0" w:space="0" w:color="auto"/>
                                              </w:divBdr>
                                            </w:div>
                                            <w:div w:id="375131791">
                                              <w:marLeft w:val="0"/>
                                              <w:marRight w:val="0"/>
                                              <w:marTop w:val="0"/>
                                              <w:marBottom w:val="0"/>
                                              <w:divBdr>
                                                <w:top w:val="none" w:sz="0" w:space="0" w:color="auto"/>
                                                <w:left w:val="none" w:sz="0" w:space="0" w:color="auto"/>
                                                <w:bottom w:val="none" w:sz="0" w:space="0" w:color="auto"/>
                                                <w:right w:val="none" w:sz="0" w:space="0" w:color="auto"/>
                                              </w:divBdr>
                                            </w:div>
                                            <w:div w:id="483740286">
                                              <w:marLeft w:val="0"/>
                                              <w:marRight w:val="0"/>
                                              <w:marTop w:val="0"/>
                                              <w:marBottom w:val="0"/>
                                              <w:divBdr>
                                                <w:top w:val="none" w:sz="0" w:space="0" w:color="auto"/>
                                                <w:left w:val="none" w:sz="0" w:space="0" w:color="auto"/>
                                                <w:bottom w:val="none" w:sz="0" w:space="0" w:color="auto"/>
                                                <w:right w:val="none" w:sz="0" w:space="0" w:color="auto"/>
                                              </w:divBdr>
                                            </w:div>
                                            <w:div w:id="584608337">
                                              <w:marLeft w:val="0"/>
                                              <w:marRight w:val="0"/>
                                              <w:marTop w:val="0"/>
                                              <w:marBottom w:val="0"/>
                                              <w:divBdr>
                                                <w:top w:val="none" w:sz="0" w:space="0" w:color="auto"/>
                                                <w:left w:val="none" w:sz="0" w:space="0" w:color="auto"/>
                                                <w:bottom w:val="none" w:sz="0" w:space="0" w:color="auto"/>
                                                <w:right w:val="none" w:sz="0" w:space="0" w:color="auto"/>
                                              </w:divBdr>
                                            </w:div>
                                            <w:div w:id="1149439074">
                                              <w:marLeft w:val="0"/>
                                              <w:marRight w:val="0"/>
                                              <w:marTop w:val="0"/>
                                              <w:marBottom w:val="0"/>
                                              <w:divBdr>
                                                <w:top w:val="none" w:sz="0" w:space="0" w:color="auto"/>
                                                <w:left w:val="none" w:sz="0" w:space="0" w:color="auto"/>
                                                <w:bottom w:val="none" w:sz="0" w:space="0" w:color="auto"/>
                                                <w:right w:val="none" w:sz="0" w:space="0" w:color="auto"/>
                                              </w:divBdr>
                                            </w:div>
                                            <w:div w:id="1380664555">
                                              <w:marLeft w:val="0"/>
                                              <w:marRight w:val="0"/>
                                              <w:marTop w:val="0"/>
                                              <w:marBottom w:val="0"/>
                                              <w:divBdr>
                                                <w:top w:val="none" w:sz="0" w:space="0" w:color="auto"/>
                                                <w:left w:val="none" w:sz="0" w:space="0" w:color="auto"/>
                                                <w:bottom w:val="none" w:sz="0" w:space="0" w:color="auto"/>
                                                <w:right w:val="none" w:sz="0" w:space="0" w:color="auto"/>
                                              </w:divBdr>
                                            </w:div>
                                            <w:div w:id="1719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755991">
      <w:bodyDiv w:val="1"/>
      <w:marLeft w:val="0"/>
      <w:marRight w:val="0"/>
      <w:marTop w:val="0"/>
      <w:marBottom w:val="0"/>
      <w:divBdr>
        <w:top w:val="none" w:sz="0" w:space="0" w:color="auto"/>
        <w:left w:val="none" w:sz="0" w:space="0" w:color="auto"/>
        <w:bottom w:val="none" w:sz="0" w:space="0" w:color="auto"/>
        <w:right w:val="none" w:sz="0" w:space="0" w:color="auto"/>
      </w:divBdr>
      <w:divsChild>
        <w:div w:id="476655466">
          <w:marLeft w:val="0"/>
          <w:marRight w:val="0"/>
          <w:marTop w:val="0"/>
          <w:marBottom w:val="0"/>
          <w:divBdr>
            <w:top w:val="none" w:sz="0" w:space="0" w:color="auto"/>
            <w:left w:val="none" w:sz="0" w:space="0" w:color="auto"/>
            <w:bottom w:val="none" w:sz="0" w:space="0" w:color="auto"/>
            <w:right w:val="none" w:sz="0" w:space="0" w:color="auto"/>
          </w:divBdr>
          <w:divsChild>
            <w:div w:id="1658653694">
              <w:marLeft w:val="0"/>
              <w:marRight w:val="0"/>
              <w:marTop w:val="0"/>
              <w:marBottom w:val="0"/>
              <w:divBdr>
                <w:top w:val="none" w:sz="0" w:space="0" w:color="auto"/>
                <w:left w:val="none" w:sz="0" w:space="0" w:color="auto"/>
                <w:bottom w:val="none" w:sz="0" w:space="0" w:color="auto"/>
                <w:right w:val="none" w:sz="0" w:space="0" w:color="auto"/>
              </w:divBdr>
              <w:divsChild>
                <w:div w:id="773552656">
                  <w:marLeft w:val="0"/>
                  <w:marRight w:val="0"/>
                  <w:marTop w:val="0"/>
                  <w:marBottom w:val="0"/>
                  <w:divBdr>
                    <w:top w:val="none" w:sz="0" w:space="0" w:color="auto"/>
                    <w:left w:val="none" w:sz="0" w:space="0" w:color="auto"/>
                    <w:bottom w:val="none" w:sz="0" w:space="0" w:color="auto"/>
                    <w:right w:val="none" w:sz="0" w:space="0" w:color="auto"/>
                  </w:divBdr>
                  <w:divsChild>
                    <w:div w:id="2098477651">
                      <w:marLeft w:val="0"/>
                      <w:marRight w:val="0"/>
                      <w:marTop w:val="0"/>
                      <w:marBottom w:val="0"/>
                      <w:divBdr>
                        <w:top w:val="none" w:sz="0" w:space="0" w:color="auto"/>
                        <w:left w:val="none" w:sz="0" w:space="0" w:color="auto"/>
                        <w:bottom w:val="none" w:sz="0" w:space="0" w:color="auto"/>
                        <w:right w:val="none" w:sz="0" w:space="0" w:color="auto"/>
                      </w:divBdr>
                      <w:divsChild>
                        <w:div w:id="1683626689">
                          <w:marLeft w:val="0"/>
                          <w:marRight w:val="0"/>
                          <w:marTop w:val="0"/>
                          <w:marBottom w:val="0"/>
                          <w:divBdr>
                            <w:top w:val="none" w:sz="0" w:space="0" w:color="auto"/>
                            <w:left w:val="none" w:sz="0" w:space="0" w:color="auto"/>
                            <w:bottom w:val="none" w:sz="0" w:space="0" w:color="auto"/>
                            <w:right w:val="none" w:sz="0" w:space="0" w:color="auto"/>
                          </w:divBdr>
                          <w:divsChild>
                            <w:div w:id="797338160">
                              <w:marLeft w:val="0"/>
                              <w:marRight w:val="0"/>
                              <w:marTop w:val="0"/>
                              <w:marBottom w:val="0"/>
                              <w:divBdr>
                                <w:top w:val="none" w:sz="0" w:space="0" w:color="auto"/>
                                <w:left w:val="none" w:sz="0" w:space="0" w:color="auto"/>
                                <w:bottom w:val="none" w:sz="0" w:space="0" w:color="auto"/>
                                <w:right w:val="none" w:sz="0" w:space="0" w:color="auto"/>
                              </w:divBdr>
                              <w:divsChild>
                                <w:div w:id="1126582632">
                                  <w:marLeft w:val="0"/>
                                  <w:marRight w:val="0"/>
                                  <w:marTop w:val="0"/>
                                  <w:marBottom w:val="0"/>
                                  <w:divBdr>
                                    <w:top w:val="none" w:sz="0" w:space="0" w:color="auto"/>
                                    <w:left w:val="none" w:sz="0" w:space="0" w:color="auto"/>
                                    <w:bottom w:val="none" w:sz="0" w:space="0" w:color="auto"/>
                                    <w:right w:val="none" w:sz="0" w:space="0" w:color="auto"/>
                                  </w:divBdr>
                                  <w:divsChild>
                                    <w:div w:id="1385642550">
                                      <w:marLeft w:val="0"/>
                                      <w:marRight w:val="0"/>
                                      <w:marTop w:val="0"/>
                                      <w:marBottom w:val="0"/>
                                      <w:divBdr>
                                        <w:top w:val="none" w:sz="0" w:space="0" w:color="auto"/>
                                        <w:left w:val="none" w:sz="0" w:space="0" w:color="auto"/>
                                        <w:bottom w:val="none" w:sz="0" w:space="0" w:color="auto"/>
                                        <w:right w:val="none" w:sz="0" w:space="0" w:color="auto"/>
                                      </w:divBdr>
                                      <w:divsChild>
                                        <w:div w:id="1536962555">
                                          <w:marLeft w:val="0"/>
                                          <w:marRight w:val="0"/>
                                          <w:marTop w:val="0"/>
                                          <w:marBottom w:val="0"/>
                                          <w:divBdr>
                                            <w:top w:val="none" w:sz="0" w:space="0" w:color="auto"/>
                                            <w:left w:val="none" w:sz="0" w:space="0" w:color="auto"/>
                                            <w:bottom w:val="none" w:sz="0" w:space="0" w:color="auto"/>
                                            <w:right w:val="none" w:sz="0" w:space="0" w:color="auto"/>
                                          </w:divBdr>
                                          <w:divsChild>
                                            <w:div w:id="543295327">
                                              <w:marLeft w:val="0"/>
                                              <w:marRight w:val="0"/>
                                              <w:marTop w:val="0"/>
                                              <w:marBottom w:val="0"/>
                                              <w:divBdr>
                                                <w:top w:val="none" w:sz="0" w:space="0" w:color="auto"/>
                                                <w:left w:val="none" w:sz="0" w:space="0" w:color="auto"/>
                                                <w:bottom w:val="none" w:sz="0" w:space="0" w:color="auto"/>
                                                <w:right w:val="none" w:sz="0" w:space="0" w:color="auto"/>
                                              </w:divBdr>
                                            </w:div>
                                            <w:div w:id="752166914">
                                              <w:marLeft w:val="0"/>
                                              <w:marRight w:val="0"/>
                                              <w:marTop w:val="0"/>
                                              <w:marBottom w:val="0"/>
                                              <w:divBdr>
                                                <w:top w:val="none" w:sz="0" w:space="0" w:color="auto"/>
                                                <w:left w:val="none" w:sz="0" w:space="0" w:color="auto"/>
                                                <w:bottom w:val="none" w:sz="0" w:space="0" w:color="auto"/>
                                                <w:right w:val="none" w:sz="0" w:space="0" w:color="auto"/>
                                              </w:divBdr>
                                            </w:div>
                                            <w:div w:id="848375672">
                                              <w:marLeft w:val="0"/>
                                              <w:marRight w:val="0"/>
                                              <w:marTop w:val="0"/>
                                              <w:marBottom w:val="0"/>
                                              <w:divBdr>
                                                <w:top w:val="none" w:sz="0" w:space="0" w:color="auto"/>
                                                <w:left w:val="none" w:sz="0" w:space="0" w:color="auto"/>
                                                <w:bottom w:val="none" w:sz="0" w:space="0" w:color="auto"/>
                                                <w:right w:val="none" w:sz="0" w:space="0" w:color="auto"/>
                                              </w:divBdr>
                                            </w:div>
                                            <w:div w:id="1570968106">
                                              <w:marLeft w:val="0"/>
                                              <w:marRight w:val="0"/>
                                              <w:marTop w:val="0"/>
                                              <w:marBottom w:val="0"/>
                                              <w:divBdr>
                                                <w:top w:val="none" w:sz="0" w:space="0" w:color="auto"/>
                                                <w:left w:val="none" w:sz="0" w:space="0" w:color="auto"/>
                                                <w:bottom w:val="none" w:sz="0" w:space="0" w:color="auto"/>
                                                <w:right w:val="none" w:sz="0" w:space="0" w:color="auto"/>
                                              </w:divBdr>
                                            </w:div>
                                            <w:div w:id="1623997158">
                                              <w:marLeft w:val="0"/>
                                              <w:marRight w:val="0"/>
                                              <w:marTop w:val="0"/>
                                              <w:marBottom w:val="0"/>
                                              <w:divBdr>
                                                <w:top w:val="none" w:sz="0" w:space="0" w:color="auto"/>
                                                <w:left w:val="none" w:sz="0" w:space="0" w:color="auto"/>
                                                <w:bottom w:val="none" w:sz="0" w:space="0" w:color="auto"/>
                                                <w:right w:val="none" w:sz="0" w:space="0" w:color="auto"/>
                                              </w:divBdr>
                                            </w:div>
                                            <w:div w:id="1673801533">
                                              <w:marLeft w:val="0"/>
                                              <w:marRight w:val="0"/>
                                              <w:marTop w:val="0"/>
                                              <w:marBottom w:val="0"/>
                                              <w:divBdr>
                                                <w:top w:val="none" w:sz="0" w:space="0" w:color="auto"/>
                                                <w:left w:val="none" w:sz="0" w:space="0" w:color="auto"/>
                                                <w:bottom w:val="none" w:sz="0" w:space="0" w:color="auto"/>
                                                <w:right w:val="none" w:sz="0" w:space="0" w:color="auto"/>
                                              </w:divBdr>
                                            </w:div>
                                            <w:div w:id="20425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840046">
      <w:bodyDiv w:val="1"/>
      <w:marLeft w:val="0"/>
      <w:marRight w:val="0"/>
      <w:marTop w:val="0"/>
      <w:marBottom w:val="0"/>
      <w:divBdr>
        <w:top w:val="none" w:sz="0" w:space="0" w:color="auto"/>
        <w:left w:val="none" w:sz="0" w:space="0" w:color="auto"/>
        <w:bottom w:val="none" w:sz="0" w:space="0" w:color="auto"/>
        <w:right w:val="none" w:sz="0" w:space="0" w:color="auto"/>
      </w:divBdr>
    </w:div>
    <w:div w:id="330067672">
      <w:bodyDiv w:val="1"/>
      <w:marLeft w:val="0"/>
      <w:marRight w:val="0"/>
      <w:marTop w:val="0"/>
      <w:marBottom w:val="0"/>
      <w:divBdr>
        <w:top w:val="none" w:sz="0" w:space="0" w:color="auto"/>
        <w:left w:val="none" w:sz="0" w:space="0" w:color="auto"/>
        <w:bottom w:val="none" w:sz="0" w:space="0" w:color="auto"/>
        <w:right w:val="none" w:sz="0" w:space="0" w:color="auto"/>
      </w:divBdr>
    </w:div>
    <w:div w:id="363092557">
      <w:bodyDiv w:val="1"/>
      <w:marLeft w:val="0"/>
      <w:marRight w:val="0"/>
      <w:marTop w:val="0"/>
      <w:marBottom w:val="0"/>
      <w:divBdr>
        <w:top w:val="none" w:sz="0" w:space="0" w:color="auto"/>
        <w:left w:val="none" w:sz="0" w:space="0" w:color="auto"/>
        <w:bottom w:val="none" w:sz="0" w:space="0" w:color="auto"/>
        <w:right w:val="none" w:sz="0" w:space="0" w:color="auto"/>
      </w:divBdr>
    </w:div>
    <w:div w:id="367070814">
      <w:bodyDiv w:val="1"/>
      <w:marLeft w:val="0"/>
      <w:marRight w:val="0"/>
      <w:marTop w:val="0"/>
      <w:marBottom w:val="0"/>
      <w:divBdr>
        <w:top w:val="none" w:sz="0" w:space="0" w:color="auto"/>
        <w:left w:val="none" w:sz="0" w:space="0" w:color="auto"/>
        <w:bottom w:val="none" w:sz="0" w:space="0" w:color="auto"/>
        <w:right w:val="none" w:sz="0" w:space="0" w:color="auto"/>
      </w:divBdr>
    </w:div>
    <w:div w:id="390888684">
      <w:bodyDiv w:val="1"/>
      <w:marLeft w:val="0"/>
      <w:marRight w:val="0"/>
      <w:marTop w:val="0"/>
      <w:marBottom w:val="0"/>
      <w:divBdr>
        <w:top w:val="none" w:sz="0" w:space="0" w:color="auto"/>
        <w:left w:val="none" w:sz="0" w:space="0" w:color="auto"/>
        <w:bottom w:val="none" w:sz="0" w:space="0" w:color="auto"/>
        <w:right w:val="none" w:sz="0" w:space="0" w:color="auto"/>
      </w:divBdr>
    </w:div>
    <w:div w:id="515850315">
      <w:bodyDiv w:val="1"/>
      <w:marLeft w:val="0"/>
      <w:marRight w:val="0"/>
      <w:marTop w:val="0"/>
      <w:marBottom w:val="0"/>
      <w:divBdr>
        <w:top w:val="none" w:sz="0" w:space="0" w:color="auto"/>
        <w:left w:val="none" w:sz="0" w:space="0" w:color="auto"/>
        <w:bottom w:val="none" w:sz="0" w:space="0" w:color="auto"/>
        <w:right w:val="none" w:sz="0" w:space="0" w:color="auto"/>
      </w:divBdr>
    </w:div>
    <w:div w:id="541409108">
      <w:bodyDiv w:val="1"/>
      <w:marLeft w:val="0"/>
      <w:marRight w:val="0"/>
      <w:marTop w:val="0"/>
      <w:marBottom w:val="0"/>
      <w:divBdr>
        <w:top w:val="none" w:sz="0" w:space="0" w:color="auto"/>
        <w:left w:val="none" w:sz="0" w:space="0" w:color="auto"/>
        <w:bottom w:val="none" w:sz="0" w:space="0" w:color="auto"/>
        <w:right w:val="none" w:sz="0" w:space="0" w:color="auto"/>
      </w:divBdr>
    </w:div>
    <w:div w:id="562983159">
      <w:bodyDiv w:val="1"/>
      <w:marLeft w:val="0"/>
      <w:marRight w:val="0"/>
      <w:marTop w:val="0"/>
      <w:marBottom w:val="0"/>
      <w:divBdr>
        <w:top w:val="none" w:sz="0" w:space="0" w:color="auto"/>
        <w:left w:val="none" w:sz="0" w:space="0" w:color="auto"/>
        <w:bottom w:val="none" w:sz="0" w:space="0" w:color="auto"/>
        <w:right w:val="none" w:sz="0" w:space="0" w:color="auto"/>
      </w:divBdr>
    </w:div>
    <w:div w:id="613638236">
      <w:bodyDiv w:val="1"/>
      <w:marLeft w:val="0"/>
      <w:marRight w:val="0"/>
      <w:marTop w:val="0"/>
      <w:marBottom w:val="0"/>
      <w:divBdr>
        <w:top w:val="none" w:sz="0" w:space="0" w:color="auto"/>
        <w:left w:val="none" w:sz="0" w:space="0" w:color="auto"/>
        <w:bottom w:val="none" w:sz="0" w:space="0" w:color="auto"/>
        <w:right w:val="none" w:sz="0" w:space="0" w:color="auto"/>
      </w:divBdr>
    </w:div>
    <w:div w:id="622005427">
      <w:bodyDiv w:val="1"/>
      <w:marLeft w:val="0"/>
      <w:marRight w:val="0"/>
      <w:marTop w:val="0"/>
      <w:marBottom w:val="0"/>
      <w:divBdr>
        <w:top w:val="none" w:sz="0" w:space="0" w:color="auto"/>
        <w:left w:val="none" w:sz="0" w:space="0" w:color="auto"/>
        <w:bottom w:val="none" w:sz="0" w:space="0" w:color="auto"/>
        <w:right w:val="none" w:sz="0" w:space="0" w:color="auto"/>
      </w:divBdr>
    </w:div>
    <w:div w:id="648289504">
      <w:bodyDiv w:val="1"/>
      <w:marLeft w:val="0"/>
      <w:marRight w:val="0"/>
      <w:marTop w:val="0"/>
      <w:marBottom w:val="0"/>
      <w:divBdr>
        <w:top w:val="none" w:sz="0" w:space="0" w:color="auto"/>
        <w:left w:val="none" w:sz="0" w:space="0" w:color="auto"/>
        <w:bottom w:val="none" w:sz="0" w:space="0" w:color="auto"/>
        <w:right w:val="none" w:sz="0" w:space="0" w:color="auto"/>
      </w:divBdr>
      <w:divsChild>
        <w:div w:id="621543628">
          <w:marLeft w:val="0"/>
          <w:marRight w:val="0"/>
          <w:marTop w:val="0"/>
          <w:marBottom w:val="0"/>
          <w:divBdr>
            <w:top w:val="none" w:sz="0" w:space="0" w:color="auto"/>
            <w:left w:val="none" w:sz="0" w:space="0" w:color="auto"/>
            <w:bottom w:val="none" w:sz="0" w:space="0" w:color="auto"/>
            <w:right w:val="none" w:sz="0" w:space="0" w:color="auto"/>
          </w:divBdr>
          <w:divsChild>
            <w:div w:id="542905376">
              <w:marLeft w:val="0"/>
              <w:marRight w:val="0"/>
              <w:marTop w:val="0"/>
              <w:marBottom w:val="0"/>
              <w:divBdr>
                <w:top w:val="none" w:sz="0" w:space="0" w:color="auto"/>
                <w:left w:val="none" w:sz="0" w:space="0" w:color="auto"/>
                <w:bottom w:val="none" w:sz="0" w:space="0" w:color="auto"/>
                <w:right w:val="none" w:sz="0" w:space="0" w:color="auto"/>
              </w:divBdr>
              <w:divsChild>
                <w:div w:id="1317102166">
                  <w:marLeft w:val="0"/>
                  <w:marRight w:val="0"/>
                  <w:marTop w:val="0"/>
                  <w:marBottom w:val="0"/>
                  <w:divBdr>
                    <w:top w:val="none" w:sz="0" w:space="0" w:color="auto"/>
                    <w:left w:val="none" w:sz="0" w:space="0" w:color="auto"/>
                    <w:bottom w:val="none" w:sz="0" w:space="0" w:color="auto"/>
                    <w:right w:val="none" w:sz="0" w:space="0" w:color="auto"/>
                  </w:divBdr>
                  <w:divsChild>
                    <w:div w:id="985282309">
                      <w:marLeft w:val="0"/>
                      <w:marRight w:val="0"/>
                      <w:marTop w:val="0"/>
                      <w:marBottom w:val="0"/>
                      <w:divBdr>
                        <w:top w:val="none" w:sz="0" w:space="0" w:color="auto"/>
                        <w:left w:val="none" w:sz="0" w:space="0" w:color="auto"/>
                        <w:bottom w:val="none" w:sz="0" w:space="0" w:color="auto"/>
                        <w:right w:val="none" w:sz="0" w:space="0" w:color="auto"/>
                      </w:divBdr>
                      <w:divsChild>
                        <w:div w:id="447774640">
                          <w:marLeft w:val="0"/>
                          <w:marRight w:val="0"/>
                          <w:marTop w:val="0"/>
                          <w:marBottom w:val="0"/>
                          <w:divBdr>
                            <w:top w:val="none" w:sz="0" w:space="0" w:color="auto"/>
                            <w:left w:val="none" w:sz="0" w:space="0" w:color="auto"/>
                            <w:bottom w:val="none" w:sz="0" w:space="0" w:color="auto"/>
                            <w:right w:val="none" w:sz="0" w:space="0" w:color="auto"/>
                          </w:divBdr>
                          <w:divsChild>
                            <w:div w:id="2046445207">
                              <w:marLeft w:val="0"/>
                              <w:marRight w:val="0"/>
                              <w:marTop w:val="0"/>
                              <w:marBottom w:val="0"/>
                              <w:divBdr>
                                <w:top w:val="none" w:sz="0" w:space="0" w:color="auto"/>
                                <w:left w:val="none" w:sz="0" w:space="0" w:color="auto"/>
                                <w:bottom w:val="none" w:sz="0" w:space="0" w:color="auto"/>
                                <w:right w:val="none" w:sz="0" w:space="0" w:color="auto"/>
                              </w:divBdr>
                              <w:divsChild>
                                <w:div w:id="2026007005">
                                  <w:marLeft w:val="0"/>
                                  <w:marRight w:val="0"/>
                                  <w:marTop w:val="0"/>
                                  <w:marBottom w:val="0"/>
                                  <w:divBdr>
                                    <w:top w:val="none" w:sz="0" w:space="0" w:color="auto"/>
                                    <w:left w:val="none" w:sz="0" w:space="0" w:color="auto"/>
                                    <w:bottom w:val="none" w:sz="0" w:space="0" w:color="auto"/>
                                    <w:right w:val="none" w:sz="0" w:space="0" w:color="auto"/>
                                  </w:divBdr>
                                  <w:divsChild>
                                    <w:div w:id="850217081">
                                      <w:marLeft w:val="0"/>
                                      <w:marRight w:val="0"/>
                                      <w:marTop w:val="0"/>
                                      <w:marBottom w:val="0"/>
                                      <w:divBdr>
                                        <w:top w:val="none" w:sz="0" w:space="0" w:color="auto"/>
                                        <w:left w:val="none" w:sz="0" w:space="0" w:color="auto"/>
                                        <w:bottom w:val="none" w:sz="0" w:space="0" w:color="auto"/>
                                        <w:right w:val="none" w:sz="0" w:space="0" w:color="auto"/>
                                      </w:divBdr>
                                      <w:divsChild>
                                        <w:div w:id="1555964695">
                                          <w:marLeft w:val="0"/>
                                          <w:marRight w:val="0"/>
                                          <w:marTop w:val="0"/>
                                          <w:marBottom w:val="0"/>
                                          <w:divBdr>
                                            <w:top w:val="none" w:sz="0" w:space="0" w:color="auto"/>
                                            <w:left w:val="none" w:sz="0" w:space="0" w:color="auto"/>
                                            <w:bottom w:val="none" w:sz="0" w:space="0" w:color="auto"/>
                                            <w:right w:val="none" w:sz="0" w:space="0" w:color="auto"/>
                                          </w:divBdr>
                                          <w:divsChild>
                                            <w:div w:id="144979503">
                                              <w:marLeft w:val="0"/>
                                              <w:marRight w:val="0"/>
                                              <w:marTop w:val="0"/>
                                              <w:marBottom w:val="0"/>
                                              <w:divBdr>
                                                <w:top w:val="none" w:sz="0" w:space="0" w:color="auto"/>
                                                <w:left w:val="none" w:sz="0" w:space="0" w:color="auto"/>
                                                <w:bottom w:val="none" w:sz="0" w:space="0" w:color="auto"/>
                                                <w:right w:val="none" w:sz="0" w:space="0" w:color="auto"/>
                                              </w:divBdr>
                                            </w:div>
                                            <w:div w:id="1220751937">
                                              <w:marLeft w:val="0"/>
                                              <w:marRight w:val="0"/>
                                              <w:marTop w:val="0"/>
                                              <w:marBottom w:val="0"/>
                                              <w:divBdr>
                                                <w:top w:val="none" w:sz="0" w:space="0" w:color="auto"/>
                                                <w:left w:val="none" w:sz="0" w:space="0" w:color="auto"/>
                                                <w:bottom w:val="none" w:sz="0" w:space="0" w:color="auto"/>
                                                <w:right w:val="none" w:sz="0" w:space="0" w:color="auto"/>
                                              </w:divBdr>
                                            </w:div>
                                            <w:div w:id="1302686102">
                                              <w:marLeft w:val="0"/>
                                              <w:marRight w:val="0"/>
                                              <w:marTop w:val="0"/>
                                              <w:marBottom w:val="0"/>
                                              <w:divBdr>
                                                <w:top w:val="none" w:sz="0" w:space="0" w:color="auto"/>
                                                <w:left w:val="none" w:sz="0" w:space="0" w:color="auto"/>
                                                <w:bottom w:val="none" w:sz="0" w:space="0" w:color="auto"/>
                                                <w:right w:val="none" w:sz="0" w:space="0" w:color="auto"/>
                                              </w:divBdr>
                                            </w:div>
                                            <w:div w:id="1401444265">
                                              <w:marLeft w:val="0"/>
                                              <w:marRight w:val="0"/>
                                              <w:marTop w:val="0"/>
                                              <w:marBottom w:val="0"/>
                                              <w:divBdr>
                                                <w:top w:val="none" w:sz="0" w:space="0" w:color="auto"/>
                                                <w:left w:val="none" w:sz="0" w:space="0" w:color="auto"/>
                                                <w:bottom w:val="none" w:sz="0" w:space="0" w:color="auto"/>
                                                <w:right w:val="none" w:sz="0" w:space="0" w:color="auto"/>
                                              </w:divBdr>
                                            </w:div>
                                            <w:div w:id="18987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373606">
      <w:bodyDiv w:val="1"/>
      <w:marLeft w:val="0"/>
      <w:marRight w:val="0"/>
      <w:marTop w:val="0"/>
      <w:marBottom w:val="0"/>
      <w:divBdr>
        <w:top w:val="none" w:sz="0" w:space="0" w:color="auto"/>
        <w:left w:val="none" w:sz="0" w:space="0" w:color="auto"/>
        <w:bottom w:val="none" w:sz="0" w:space="0" w:color="auto"/>
        <w:right w:val="none" w:sz="0" w:space="0" w:color="auto"/>
      </w:divBdr>
    </w:div>
    <w:div w:id="745566148">
      <w:bodyDiv w:val="1"/>
      <w:marLeft w:val="0"/>
      <w:marRight w:val="0"/>
      <w:marTop w:val="0"/>
      <w:marBottom w:val="0"/>
      <w:divBdr>
        <w:top w:val="none" w:sz="0" w:space="0" w:color="auto"/>
        <w:left w:val="none" w:sz="0" w:space="0" w:color="auto"/>
        <w:bottom w:val="none" w:sz="0" w:space="0" w:color="auto"/>
        <w:right w:val="none" w:sz="0" w:space="0" w:color="auto"/>
      </w:divBdr>
    </w:div>
    <w:div w:id="815487750">
      <w:bodyDiv w:val="1"/>
      <w:marLeft w:val="0"/>
      <w:marRight w:val="0"/>
      <w:marTop w:val="0"/>
      <w:marBottom w:val="0"/>
      <w:divBdr>
        <w:top w:val="none" w:sz="0" w:space="0" w:color="auto"/>
        <w:left w:val="none" w:sz="0" w:space="0" w:color="auto"/>
        <w:bottom w:val="none" w:sz="0" w:space="0" w:color="auto"/>
        <w:right w:val="none" w:sz="0" w:space="0" w:color="auto"/>
      </w:divBdr>
    </w:div>
    <w:div w:id="824324078">
      <w:bodyDiv w:val="1"/>
      <w:marLeft w:val="0"/>
      <w:marRight w:val="0"/>
      <w:marTop w:val="0"/>
      <w:marBottom w:val="0"/>
      <w:divBdr>
        <w:top w:val="none" w:sz="0" w:space="0" w:color="auto"/>
        <w:left w:val="none" w:sz="0" w:space="0" w:color="auto"/>
        <w:bottom w:val="none" w:sz="0" w:space="0" w:color="auto"/>
        <w:right w:val="none" w:sz="0" w:space="0" w:color="auto"/>
      </w:divBdr>
      <w:divsChild>
        <w:div w:id="527722164">
          <w:marLeft w:val="0"/>
          <w:marRight w:val="0"/>
          <w:marTop w:val="0"/>
          <w:marBottom w:val="0"/>
          <w:divBdr>
            <w:top w:val="none" w:sz="0" w:space="0" w:color="auto"/>
            <w:left w:val="none" w:sz="0" w:space="0" w:color="auto"/>
            <w:bottom w:val="none" w:sz="0" w:space="0" w:color="auto"/>
            <w:right w:val="none" w:sz="0" w:space="0" w:color="auto"/>
          </w:divBdr>
          <w:divsChild>
            <w:div w:id="533467625">
              <w:marLeft w:val="0"/>
              <w:marRight w:val="0"/>
              <w:marTop w:val="0"/>
              <w:marBottom w:val="0"/>
              <w:divBdr>
                <w:top w:val="none" w:sz="0" w:space="0" w:color="auto"/>
                <w:left w:val="none" w:sz="0" w:space="0" w:color="auto"/>
                <w:bottom w:val="none" w:sz="0" w:space="0" w:color="auto"/>
                <w:right w:val="none" w:sz="0" w:space="0" w:color="auto"/>
              </w:divBdr>
              <w:divsChild>
                <w:div w:id="135608601">
                  <w:marLeft w:val="0"/>
                  <w:marRight w:val="0"/>
                  <w:marTop w:val="0"/>
                  <w:marBottom w:val="0"/>
                  <w:divBdr>
                    <w:top w:val="none" w:sz="0" w:space="0" w:color="auto"/>
                    <w:left w:val="none" w:sz="0" w:space="0" w:color="auto"/>
                    <w:bottom w:val="none" w:sz="0" w:space="0" w:color="auto"/>
                    <w:right w:val="none" w:sz="0" w:space="0" w:color="auto"/>
                  </w:divBdr>
                  <w:divsChild>
                    <w:div w:id="1243174081">
                      <w:marLeft w:val="0"/>
                      <w:marRight w:val="0"/>
                      <w:marTop w:val="0"/>
                      <w:marBottom w:val="0"/>
                      <w:divBdr>
                        <w:top w:val="none" w:sz="0" w:space="0" w:color="auto"/>
                        <w:left w:val="none" w:sz="0" w:space="0" w:color="auto"/>
                        <w:bottom w:val="none" w:sz="0" w:space="0" w:color="auto"/>
                        <w:right w:val="none" w:sz="0" w:space="0" w:color="auto"/>
                      </w:divBdr>
                      <w:divsChild>
                        <w:div w:id="1315837071">
                          <w:marLeft w:val="0"/>
                          <w:marRight w:val="0"/>
                          <w:marTop w:val="0"/>
                          <w:marBottom w:val="0"/>
                          <w:divBdr>
                            <w:top w:val="none" w:sz="0" w:space="0" w:color="auto"/>
                            <w:left w:val="none" w:sz="0" w:space="0" w:color="auto"/>
                            <w:bottom w:val="none" w:sz="0" w:space="0" w:color="auto"/>
                            <w:right w:val="none" w:sz="0" w:space="0" w:color="auto"/>
                          </w:divBdr>
                          <w:divsChild>
                            <w:div w:id="62066257">
                              <w:marLeft w:val="0"/>
                              <w:marRight w:val="0"/>
                              <w:marTop w:val="0"/>
                              <w:marBottom w:val="0"/>
                              <w:divBdr>
                                <w:top w:val="none" w:sz="0" w:space="0" w:color="auto"/>
                                <w:left w:val="none" w:sz="0" w:space="0" w:color="auto"/>
                                <w:bottom w:val="none" w:sz="0" w:space="0" w:color="auto"/>
                                <w:right w:val="none" w:sz="0" w:space="0" w:color="auto"/>
                              </w:divBdr>
                              <w:divsChild>
                                <w:div w:id="135992865">
                                  <w:marLeft w:val="0"/>
                                  <w:marRight w:val="0"/>
                                  <w:marTop w:val="0"/>
                                  <w:marBottom w:val="0"/>
                                  <w:divBdr>
                                    <w:top w:val="none" w:sz="0" w:space="0" w:color="auto"/>
                                    <w:left w:val="none" w:sz="0" w:space="0" w:color="auto"/>
                                    <w:bottom w:val="none" w:sz="0" w:space="0" w:color="auto"/>
                                    <w:right w:val="none" w:sz="0" w:space="0" w:color="auto"/>
                                  </w:divBdr>
                                  <w:divsChild>
                                    <w:div w:id="1588533884">
                                      <w:marLeft w:val="0"/>
                                      <w:marRight w:val="0"/>
                                      <w:marTop w:val="0"/>
                                      <w:marBottom w:val="0"/>
                                      <w:divBdr>
                                        <w:top w:val="none" w:sz="0" w:space="0" w:color="auto"/>
                                        <w:left w:val="none" w:sz="0" w:space="0" w:color="auto"/>
                                        <w:bottom w:val="none" w:sz="0" w:space="0" w:color="auto"/>
                                        <w:right w:val="none" w:sz="0" w:space="0" w:color="auto"/>
                                      </w:divBdr>
                                      <w:divsChild>
                                        <w:div w:id="110174606">
                                          <w:marLeft w:val="0"/>
                                          <w:marRight w:val="0"/>
                                          <w:marTop w:val="0"/>
                                          <w:marBottom w:val="0"/>
                                          <w:divBdr>
                                            <w:top w:val="none" w:sz="0" w:space="0" w:color="auto"/>
                                            <w:left w:val="none" w:sz="0" w:space="0" w:color="auto"/>
                                            <w:bottom w:val="none" w:sz="0" w:space="0" w:color="auto"/>
                                            <w:right w:val="none" w:sz="0" w:space="0" w:color="auto"/>
                                          </w:divBdr>
                                          <w:divsChild>
                                            <w:div w:id="2090225650">
                                              <w:marLeft w:val="0"/>
                                              <w:marRight w:val="0"/>
                                              <w:marTop w:val="0"/>
                                              <w:marBottom w:val="0"/>
                                              <w:divBdr>
                                                <w:top w:val="none" w:sz="0" w:space="0" w:color="auto"/>
                                                <w:left w:val="none" w:sz="0" w:space="0" w:color="auto"/>
                                                <w:bottom w:val="none" w:sz="0" w:space="0" w:color="auto"/>
                                                <w:right w:val="none" w:sz="0" w:space="0" w:color="auto"/>
                                              </w:divBdr>
                                              <w:divsChild>
                                                <w:div w:id="378213330">
                                                  <w:marLeft w:val="0"/>
                                                  <w:marRight w:val="0"/>
                                                  <w:marTop w:val="0"/>
                                                  <w:marBottom w:val="0"/>
                                                  <w:divBdr>
                                                    <w:top w:val="none" w:sz="0" w:space="0" w:color="auto"/>
                                                    <w:left w:val="none" w:sz="0" w:space="0" w:color="auto"/>
                                                    <w:bottom w:val="none" w:sz="0" w:space="0" w:color="auto"/>
                                                    <w:right w:val="none" w:sz="0" w:space="0" w:color="auto"/>
                                                  </w:divBdr>
                                                  <w:divsChild>
                                                    <w:div w:id="10689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206461">
      <w:bodyDiv w:val="1"/>
      <w:marLeft w:val="0"/>
      <w:marRight w:val="0"/>
      <w:marTop w:val="0"/>
      <w:marBottom w:val="0"/>
      <w:divBdr>
        <w:top w:val="none" w:sz="0" w:space="0" w:color="auto"/>
        <w:left w:val="none" w:sz="0" w:space="0" w:color="auto"/>
        <w:bottom w:val="none" w:sz="0" w:space="0" w:color="auto"/>
        <w:right w:val="none" w:sz="0" w:space="0" w:color="auto"/>
      </w:divBdr>
    </w:div>
    <w:div w:id="920527786">
      <w:bodyDiv w:val="1"/>
      <w:marLeft w:val="0"/>
      <w:marRight w:val="0"/>
      <w:marTop w:val="0"/>
      <w:marBottom w:val="0"/>
      <w:divBdr>
        <w:top w:val="none" w:sz="0" w:space="0" w:color="auto"/>
        <w:left w:val="none" w:sz="0" w:space="0" w:color="auto"/>
        <w:bottom w:val="none" w:sz="0" w:space="0" w:color="auto"/>
        <w:right w:val="none" w:sz="0" w:space="0" w:color="auto"/>
      </w:divBdr>
      <w:divsChild>
        <w:div w:id="1186090628">
          <w:marLeft w:val="0"/>
          <w:marRight w:val="0"/>
          <w:marTop w:val="2160"/>
          <w:marBottom w:val="0"/>
          <w:divBdr>
            <w:top w:val="none" w:sz="0" w:space="0" w:color="auto"/>
            <w:left w:val="none" w:sz="0" w:space="0" w:color="auto"/>
            <w:bottom w:val="none" w:sz="0" w:space="0" w:color="auto"/>
            <w:right w:val="none" w:sz="0" w:space="0" w:color="auto"/>
          </w:divBdr>
          <w:divsChild>
            <w:div w:id="2042776149">
              <w:marLeft w:val="0"/>
              <w:marRight w:val="0"/>
              <w:marTop w:val="0"/>
              <w:marBottom w:val="0"/>
              <w:divBdr>
                <w:top w:val="none" w:sz="0" w:space="0" w:color="auto"/>
                <w:left w:val="none" w:sz="0" w:space="0" w:color="auto"/>
                <w:bottom w:val="none" w:sz="0" w:space="0" w:color="auto"/>
                <w:right w:val="none" w:sz="0" w:space="0" w:color="auto"/>
              </w:divBdr>
              <w:divsChild>
                <w:div w:id="522747609">
                  <w:marLeft w:val="0"/>
                  <w:marRight w:val="0"/>
                  <w:marTop w:val="0"/>
                  <w:marBottom w:val="0"/>
                  <w:divBdr>
                    <w:top w:val="none" w:sz="0" w:space="0" w:color="auto"/>
                    <w:left w:val="none" w:sz="0" w:space="0" w:color="auto"/>
                    <w:bottom w:val="none" w:sz="0" w:space="0" w:color="auto"/>
                    <w:right w:val="none" w:sz="0" w:space="0" w:color="auto"/>
                  </w:divBdr>
                  <w:divsChild>
                    <w:div w:id="1496219598">
                      <w:marLeft w:val="0"/>
                      <w:marRight w:val="0"/>
                      <w:marTop w:val="0"/>
                      <w:marBottom w:val="0"/>
                      <w:divBdr>
                        <w:top w:val="none" w:sz="0" w:space="0" w:color="auto"/>
                        <w:left w:val="none" w:sz="0" w:space="0" w:color="auto"/>
                        <w:bottom w:val="none" w:sz="0" w:space="0" w:color="auto"/>
                        <w:right w:val="none" w:sz="0" w:space="0" w:color="auto"/>
                      </w:divBdr>
                      <w:divsChild>
                        <w:div w:id="651836996">
                          <w:marLeft w:val="0"/>
                          <w:marRight w:val="0"/>
                          <w:marTop w:val="0"/>
                          <w:marBottom w:val="0"/>
                          <w:divBdr>
                            <w:top w:val="none" w:sz="0" w:space="0" w:color="auto"/>
                            <w:left w:val="none" w:sz="0" w:space="0" w:color="auto"/>
                            <w:bottom w:val="none" w:sz="0" w:space="0" w:color="auto"/>
                            <w:right w:val="none" w:sz="0" w:space="0" w:color="auto"/>
                          </w:divBdr>
                          <w:divsChild>
                            <w:div w:id="680007292">
                              <w:marLeft w:val="0"/>
                              <w:marRight w:val="0"/>
                              <w:marTop w:val="0"/>
                              <w:marBottom w:val="0"/>
                              <w:divBdr>
                                <w:top w:val="none" w:sz="0" w:space="0" w:color="auto"/>
                                <w:left w:val="none" w:sz="0" w:space="0" w:color="auto"/>
                                <w:bottom w:val="none" w:sz="0" w:space="0" w:color="auto"/>
                                <w:right w:val="none" w:sz="0" w:space="0" w:color="auto"/>
                              </w:divBdr>
                              <w:divsChild>
                                <w:div w:id="1063139373">
                                  <w:marLeft w:val="0"/>
                                  <w:marRight w:val="0"/>
                                  <w:marTop w:val="0"/>
                                  <w:marBottom w:val="0"/>
                                  <w:divBdr>
                                    <w:top w:val="none" w:sz="0" w:space="0" w:color="auto"/>
                                    <w:left w:val="none" w:sz="0" w:space="0" w:color="auto"/>
                                    <w:bottom w:val="none" w:sz="0" w:space="0" w:color="auto"/>
                                    <w:right w:val="none" w:sz="0" w:space="0" w:color="auto"/>
                                  </w:divBdr>
                                  <w:divsChild>
                                    <w:div w:id="1864780026">
                                      <w:marLeft w:val="0"/>
                                      <w:marRight w:val="0"/>
                                      <w:marTop w:val="0"/>
                                      <w:marBottom w:val="0"/>
                                      <w:divBdr>
                                        <w:top w:val="none" w:sz="0" w:space="0" w:color="auto"/>
                                        <w:left w:val="none" w:sz="0" w:space="0" w:color="auto"/>
                                        <w:bottom w:val="none" w:sz="0" w:space="0" w:color="auto"/>
                                        <w:right w:val="none" w:sz="0" w:space="0" w:color="auto"/>
                                      </w:divBdr>
                                      <w:divsChild>
                                        <w:div w:id="1590382190">
                                          <w:marLeft w:val="0"/>
                                          <w:marRight w:val="0"/>
                                          <w:marTop w:val="0"/>
                                          <w:marBottom w:val="0"/>
                                          <w:divBdr>
                                            <w:top w:val="none" w:sz="0" w:space="0" w:color="auto"/>
                                            <w:left w:val="none" w:sz="0" w:space="0" w:color="auto"/>
                                            <w:bottom w:val="none" w:sz="0" w:space="0" w:color="auto"/>
                                            <w:right w:val="none" w:sz="0" w:space="0" w:color="auto"/>
                                          </w:divBdr>
                                          <w:divsChild>
                                            <w:div w:id="16757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300674">
      <w:bodyDiv w:val="1"/>
      <w:marLeft w:val="0"/>
      <w:marRight w:val="0"/>
      <w:marTop w:val="0"/>
      <w:marBottom w:val="0"/>
      <w:divBdr>
        <w:top w:val="none" w:sz="0" w:space="0" w:color="auto"/>
        <w:left w:val="none" w:sz="0" w:space="0" w:color="auto"/>
        <w:bottom w:val="none" w:sz="0" w:space="0" w:color="auto"/>
        <w:right w:val="none" w:sz="0" w:space="0" w:color="auto"/>
      </w:divBdr>
    </w:div>
    <w:div w:id="947469445">
      <w:bodyDiv w:val="1"/>
      <w:marLeft w:val="0"/>
      <w:marRight w:val="0"/>
      <w:marTop w:val="0"/>
      <w:marBottom w:val="0"/>
      <w:divBdr>
        <w:top w:val="none" w:sz="0" w:space="0" w:color="auto"/>
        <w:left w:val="none" w:sz="0" w:space="0" w:color="auto"/>
        <w:bottom w:val="none" w:sz="0" w:space="0" w:color="auto"/>
        <w:right w:val="none" w:sz="0" w:space="0" w:color="auto"/>
      </w:divBdr>
    </w:div>
    <w:div w:id="1063720476">
      <w:bodyDiv w:val="1"/>
      <w:marLeft w:val="0"/>
      <w:marRight w:val="0"/>
      <w:marTop w:val="0"/>
      <w:marBottom w:val="0"/>
      <w:divBdr>
        <w:top w:val="none" w:sz="0" w:space="0" w:color="auto"/>
        <w:left w:val="none" w:sz="0" w:space="0" w:color="auto"/>
        <w:bottom w:val="none" w:sz="0" w:space="0" w:color="auto"/>
        <w:right w:val="none" w:sz="0" w:space="0" w:color="auto"/>
      </w:divBdr>
      <w:divsChild>
        <w:div w:id="86311367">
          <w:marLeft w:val="0"/>
          <w:marRight w:val="0"/>
          <w:marTop w:val="2160"/>
          <w:marBottom w:val="0"/>
          <w:divBdr>
            <w:top w:val="none" w:sz="0" w:space="0" w:color="auto"/>
            <w:left w:val="none" w:sz="0" w:space="0" w:color="auto"/>
            <w:bottom w:val="none" w:sz="0" w:space="0" w:color="auto"/>
            <w:right w:val="none" w:sz="0" w:space="0" w:color="auto"/>
          </w:divBdr>
          <w:divsChild>
            <w:div w:id="1216896757">
              <w:marLeft w:val="0"/>
              <w:marRight w:val="0"/>
              <w:marTop w:val="0"/>
              <w:marBottom w:val="0"/>
              <w:divBdr>
                <w:top w:val="none" w:sz="0" w:space="0" w:color="auto"/>
                <w:left w:val="none" w:sz="0" w:space="0" w:color="auto"/>
                <w:bottom w:val="none" w:sz="0" w:space="0" w:color="auto"/>
                <w:right w:val="none" w:sz="0" w:space="0" w:color="auto"/>
              </w:divBdr>
              <w:divsChild>
                <w:div w:id="1286692118">
                  <w:marLeft w:val="0"/>
                  <w:marRight w:val="0"/>
                  <w:marTop w:val="0"/>
                  <w:marBottom w:val="0"/>
                  <w:divBdr>
                    <w:top w:val="none" w:sz="0" w:space="0" w:color="auto"/>
                    <w:left w:val="none" w:sz="0" w:space="0" w:color="auto"/>
                    <w:bottom w:val="none" w:sz="0" w:space="0" w:color="auto"/>
                    <w:right w:val="none" w:sz="0" w:space="0" w:color="auto"/>
                  </w:divBdr>
                  <w:divsChild>
                    <w:div w:id="1026326505">
                      <w:marLeft w:val="0"/>
                      <w:marRight w:val="0"/>
                      <w:marTop w:val="0"/>
                      <w:marBottom w:val="0"/>
                      <w:divBdr>
                        <w:top w:val="none" w:sz="0" w:space="0" w:color="auto"/>
                        <w:left w:val="none" w:sz="0" w:space="0" w:color="auto"/>
                        <w:bottom w:val="none" w:sz="0" w:space="0" w:color="auto"/>
                        <w:right w:val="none" w:sz="0" w:space="0" w:color="auto"/>
                      </w:divBdr>
                      <w:divsChild>
                        <w:div w:id="1804537401">
                          <w:marLeft w:val="0"/>
                          <w:marRight w:val="0"/>
                          <w:marTop w:val="0"/>
                          <w:marBottom w:val="0"/>
                          <w:divBdr>
                            <w:top w:val="none" w:sz="0" w:space="0" w:color="auto"/>
                            <w:left w:val="none" w:sz="0" w:space="0" w:color="auto"/>
                            <w:bottom w:val="none" w:sz="0" w:space="0" w:color="auto"/>
                            <w:right w:val="none" w:sz="0" w:space="0" w:color="auto"/>
                          </w:divBdr>
                          <w:divsChild>
                            <w:div w:id="426972791">
                              <w:marLeft w:val="0"/>
                              <w:marRight w:val="0"/>
                              <w:marTop w:val="0"/>
                              <w:marBottom w:val="0"/>
                              <w:divBdr>
                                <w:top w:val="none" w:sz="0" w:space="0" w:color="auto"/>
                                <w:left w:val="none" w:sz="0" w:space="0" w:color="auto"/>
                                <w:bottom w:val="none" w:sz="0" w:space="0" w:color="auto"/>
                                <w:right w:val="none" w:sz="0" w:space="0" w:color="auto"/>
                              </w:divBdr>
                              <w:divsChild>
                                <w:div w:id="741609834">
                                  <w:marLeft w:val="0"/>
                                  <w:marRight w:val="0"/>
                                  <w:marTop w:val="0"/>
                                  <w:marBottom w:val="0"/>
                                  <w:divBdr>
                                    <w:top w:val="none" w:sz="0" w:space="0" w:color="auto"/>
                                    <w:left w:val="none" w:sz="0" w:space="0" w:color="auto"/>
                                    <w:bottom w:val="none" w:sz="0" w:space="0" w:color="auto"/>
                                    <w:right w:val="none" w:sz="0" w:space="0" w:color="auto"/>
                                  </w:divBdr>
                                  <w:divsChild>
                                    <w:div w:id="1230920798">
                                      <w:marLeft w:val="0"/>
                                      <w:marRight w:val="0"/>
                                      <w:marTop w:val="0"/>
                                      <w:marBottom w:val="0"/>
                                      <w:divBdr>
                                        <w:top w:val="none" w:sz="0" w:space="0" w:color="auto"/>
                                        <w:left w:val="none" w:sz="0" w:space="0" w:color="auto"/>
                                        <w:bottom w:val="none" w:sz="0" w:space="0" w:color="auto"/>
                                        <w:right w:val="none" w:sz="0" w:space="0" w:color="auto"/>
                                      </w:divBdr>
                                      <w:divsChild>
                                        <w:div w:id="5713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537367">
      <w:bodyDiv w:val="1"/>
      <w:marLeft w:val="0"/>
      <w:marRight w:val="0"/>
      <w:marTop w:val="0"/>
      <w:marBottom w:val="0"/>
      <w:divBdr>
        <w:top w:val="none" w:sz="0" w:space="0" w:color="auto"/>
        <w:left w:val="none" w:sz="0" w:space="0" w:color="auto"/>
        <w:bottom w:val="none" w:sz="0" w:space="0" w:color="auto"/>
        <w:right w:val="none" w:sz="0" w:space="0" w:color="auto"/>
      </w:divBdr>
    </w:div>
    <w:div w:id="1215043256">
      <w:bodyDiv w:val="1"/>
      <w:marLeft w:val="0"/>
      <w:marRight w:val="0"/>
      <w:marTop w:val="0"/>
      <w:marBottom w:val="0"/>
      <w:divBdr>
        <w:top w:val="none" w:sz="0" w:space="0" w:color="auto"/>
        <w:left w:val="none" w:sz="0" w:space="0" w:color="auto"/>
        <w:bottom w:val="none" w:sz="0" w:space="0" w:color="auto"/>
        <w:right w:val="none" w:sz="0" w:space="0" w:color="auto"/>
      </w:divBdr>
    </w:div>
    <w:div w:id="1306623419">
      <w:bodyDiv w:val="1"/>
      <w:marLeft w:val="0"/>
      <w:marRight w:val="0"/>
      <w:marTop w:val="0"/>
      <w:marBottom w:val="0"/>
      <w:divBdr>
        <w:top w:val="none" w:sz="0" w:space="0" w:color="auto"/>
        <w:left w:val="none" w:sz="0" w:space="0" w:color="auto"/>
        <w:bottom w:val="none" w:sz="0" w:space="0" w:color="auto"/>
        <w:right w:val="none" w:sz="0" w:space="0" w:color="auto"/>
      </w:divBdr>
    </w:div>
    <w:div w:id="1311054742">
      <w:bodyDiv w:val="1"/>
      <w:marLeft w:val="0"/>
      <w:marRight w:val="0"/>
      <w:marTop w:val="0"/>
      <w:marBottom w:val="0"/>
      <w:divBdr>
        <w:top w:val="none" w:sz="0" w:space="0" w:color="auto"/>
        <w:left w:val="none" w:sz="0" w:space="0" w:color="auto"/>
        <w:bottom w:val="none" w:sz="0" w:space="0" w:color="auto"/>
        <w:right w:val="none" w:sz="0" w:space="0" w:color="auto"/>
      </w:divBdr>
    </w:div>
    <w:div w:id="1327126693">
      <w:bodyDiv w:val="1"/>
      <w:marLeft w:val="0"/>
      <w:marRight w:val="0"/>
      <w:marTop w:val="0"/>
      <w:marBottom w:val="0"/>
      <w:divBdr>
        <w:top w:val="none" w:sz="0" w:space="0" w:color="auto"/>
        <w:left w:val="none" w:sz="0" w:space="0" w:color="auto"/>
        <w:bottom w:val="none" w:sz="0" w:space="0" w:color="auto"/>
        <w:right w:val="none" w:sz="0" w:space="0" w:color="auto"/>
      </w:divBdr>
    </w:div>
    <w:div w:id="1333875740">
      <w:bodyDiv w:val="1"/>
      <w:marLeft w:val="0"/>
      <w:marRight w:val="0"/>
      <w:marTop w:val="0"/>
      <w:marBottom w:val="0"/>
      <w:divBdr>
        <w:top w:val="none" w:sz="0" w:space="0" w:color="auto"/>
        <w:left w:val="none" w:sz="0" w:space="0" w:color="auto"/>
        <w:bottom w:val="none" w:sz="0" w:space="0" w:color="auto"/>
        <w:right w:val="none" w:sz="0" w:space="0" w:color="auto"/>
      </w:divBdr>
    </w:div>
    <w:div w:id="1438283895">
      <w:bodyDiv w:val="1"/>
      <w:marLeft w:val="0"/>
      <w:marRight w:val="0"/>
      <w:marTop w:val="0"/>
      <w:marBottom w:val="0"/>
      <w:divBdr>
        <w:top w:val="none" w:sz="0" w:space="0" w:color="auto"/>
        <w:left w:val="none" w:sz="0" w:space="0" w:color="auto"/>
        <w:bottom w:val="none" w:sz="0" w:space="0" w:color="auto"/>
        <w:right w:val="none" w:sz="0" w:space="0" w:color="auto"/>
      </w:divBdr>
    </w:div>
    <w:div w:id="1461342873">
      <w:bodyDiv w:val="1"/>
      <w:marLeft w:val="0"/>
      <w:marRight w:val="0"/>
      <w:marTop w:val="0"/>
      <w:marBottom w:val="0"/>
      <w:divBdr>
        <w:top w:val="none" w:sz="0" w:space="0" w:color="auto"/>
        <w:left w:val="none" w:sz="0" w:space="0" w:color="auto"/>
        <w:bottom w:val="none" w:sz="0" w:space="0" w:color="auto"/>
        <w:right w:val="none" w:sz="0" w:space="0" w:color="auto"/>
      </w:divBdr>
    </w:div>
    <w:div w:id="1533565880">
      <w:bodyDiv w:val="1"/>
      <w:marLeft w:val="0"/>
      <w:marRight w:val="0"/>
      <w:marTop w:val="0"/>
      <w:marBottom w:val="0"/>
      <w:divBdr>
        <w:top w:val="none" w:sz="0" w:space="0" w:color="auto"/>
        <w:left w:val="none" w:sz="0" w:space="0" w:color="auto"/>
        <w:bottom w:val="none" w:sz="0" w:space="0" w:color="auto"/>
        <w:right w:val="none" w:sz="0" w:space="0" w:color="auto"/>
      </w:divBdr>
    </w:div>
    <w:div w:id="1545827304">
      <w:bodyDiv w:val="1"/>
      <w:marLeft w:val="0"/>
      <w:marRight w:val="0"/>
      <w:marTop w:val="0"/>
      <w:marBottom w:val="0"/>
      <w:divBdr>
        <w:top w:val="none" w:sz="0" w:space="0" w:color="auto"/>
        <w:left w:val="none" w:sz="0" w:space="0" w:color="auto"/>
        <w:bottom w:val="none" w:sz="0" w:space="0" w:color="auto"/>
        <w:right w:val="none" w:sz="0" w:space="0" w:color="auto"/>
      </w:divBdr>
    </w:div>
    <w:div w:id="1623996263">
      <w:bodyDiv w:val="1"/>
      <w:marLeft w:val="0"/>
      <w:marRight w:val="0"/>
      <w:marTop w:val="0"/>
      <w:marBottom w:val="0"/>
      <w:divBdr>
        <w:top w:val="none" w:sz="0" w:space="0" w:color="auto"/>
        <w:left w:val="none" w:sz="0" w:space="0" w:color="auto"/>
        <w:bottom w:val="none" w:sz="0" w:space="0" w:color="auto"/>
        <w:right w:val="none" w:sz="0" w:space="0" w:color="auto"/>
      </w:divBdr>
    </w:div>
    <w:div w:id="1713727655">
      <w:bodyDiv w:val="1"/>
      <w:marLeft w:val="0"/>
      <w:marRight w:val="0"/>
      <w:marTop w:val="0"/>
      <w:marBottom w:val="0"/>
      <w:divBdr>
        <w:top w:val="none" w:sz="0" w:space="0" w:color="auto"/>
        <w:left w:val="none" w:sz="0" w:space="0" w:color="auto"/>
        <w:bottom w:val="none" w:sz="0" w:space="0" w:color="auto"/>
        <w:right w:val="none" w:sz="0" w:space="0" w:color="auto"/>
      </w:divBdr>
      <w:divsChild>
        <w:div w:id="1940062771">
          <w:marLeft w:val="0"/>
          <w:marRight w:val="0"/>
          <w:marTop w:val="0"/>
          <w:marBottom w:val="0"/>
          <w:divBdr>
            <w:top w:val="none" w:sz="0" w:space="0" w:color="auto"/>
            <w:left w:val="none" w:sz="0" w:space="0" w:color="auto"/>
            <w:bottom w:val="none" w:sz="0" w:space="0" w:color="auto"/>
            <w:right w:val="none" w:sz="0" w:space="0" w:color="auto"/>
          </w:divBdr>
          <w:divsChild>
            <w:div w:id="1575046316">
              <w:marLeft w:val="0"/>
              <w:marRight w:val="0"/>
              <w:marTop w:val="0"/>
              <w:marBottom w:val="0"/>
              <w:divBdr>
                <w:top w:val="none" w:sz="0" w:space="0" w:color="auto"/>
                <w:left w:val="none" w:sz="0" w:space="0" w:color="auto"/>
                <w:bottom w:val="none" w:sz="0" w:space="0" w:color="auto"/>
                <w:right w:val="none" w:sz="0" w:space="0" w:color="auto"/>
              </w:divBdr>
              <w:divsChild>
                <w:div w:id="1965504538">
                  <w:marLeft w:val="0"/>
                  <w:marRight w:val="0"/>
                  <w:marTop w:val="0"/>
                  <w:marBottom w:val="0"/>
                  <w:divBdr>
                    <w:top w:val="none" w:sz="0" w:space="0" w:color="auto"/>
                    <w:left w:val="none" w:sz="0" w:space="0" w:color="auto"/>
                    <w:bottom w:val="none" w:sz="0" w:space="0" w:color="auto"/>
                    <w:right w:val="none" w:sz="0" w:space="0" w:color="auto"/>
                  </w:divBdr>
                  <w:divsChild>
                    <w:div w:id="707877027">
                      <w:marLeft w:val="0"/>
                      <w:marRight w:val="0"/>
                      <w:marTop w:val="0"/>
                      <w:marBottom w:val="0"/>
                      <w:divBdr>
                        <w:top w:val="none" w:sz="0" w:space="0" w:color="auto"/>
                        <w:left w:val="none" w:sz="0" w:space="0" w:color="auto"/>
                        <w:bottom w:val="none" w:sz="0" w:space="0" w:color="auto"/>
                        <w:right w:val="none" w:sz="0" w:space="0" w:color="auto"/>
                      </w:divBdr>
                      <w:divsChild>
                        <w:div w:id="469635184">
                          <w:marLeft w:val="0"/>
                          <w:marRight w:val="0"/>
                          <w:marTop w:val="0"/>
                          <w:marBottom w:val="0"/>
                          <w:divBdr>
                            <w:top w:val="none" w:sz="0" w:space="0" w:color="auto"/>
                            <w:left w:val="none" w:sz="0" w:space="0" w:color="auto"/>
                            <w:bottom w:val="none" w:sz="0" w:space="0" w:color="auto"/>
                            <w:right w:val="none" w:sz="0" w:space="0" w:color="auto"/>
                          </w:divBdr>
                          <w:divsChild>
                            <w:div w:id="363753834">
                              <w:marLeft w:val="0"/>
                              <w:marRight w:val="0"/>
                              <w:marTop w:val="0"/>
                              <w:marBottom w:val="0"/>
                              <w:divBdr>
                                <w:top w:val="none" w:sz="0" w:space="0" w:color="auto"/>
                                <w:left w:val="none" w:sz="0" w:space="0" w:color="auto"/>
                                <w:bottom w:val="none" w:sz="0" w:space="0" w:color="auto"/>
                                <w:right w:val="none" w:sz="0" w:space="0" w:color="auto"/>
                              </w:divBdr>
                              <w:divsChild>
                                <w:div w:id="737753953">
                                  <w:marLeft w:val="0"/>
                                  <w:marRight w:val="0"/>
                                  <w:marTop w:val="0"/>
                                  <w:marBottom w:val="0"/>
                                  <w:divBdr>
                                    <w:top w:val="none" w:sz="0" w:space="0" w:color="auto"/>
                                    <w:left w:val="none" w:sz="0" w:space="0" w:color="auto"/>
                                    <w:bottom w:val="none" w:sz="0" w:space="0" w:color="auto"/>
                                    <w:right w:val="none" w:sz="0" w:space="0" w:color="auto"/>
                                  </w:divBdr>
                                  <w:divsChild>
                                    <w:div w:id="262543002">
                                      <w:marLeft w:val="0"/>
                                      <w:marRight w:val="0"/>
                                      <w:marTop w:val="0"/>
                                      <w:marBottom w:val="0"/>
                                      <w:divBdr>
                                        <w:top w:val="none" w:sz="0" w:space="0" w:color="auto"/>
                                        <w:left w:val="none" w:sz="0" w:space="0" w:color="auto"/>
                                        <w:bottom w:val="none" w:sz="0" w:space="0" w:color="auto"/>
                                        <w:right w:val="none" w:sz="0" w:space="0" w:color="auto"/>
                                      </w:divBdr>
                                      <w:divsChild>
                                        <w:div w:id="1116799156">
                                          <w:marLeft w:val="0"/>
                                          <w:marRight w:val="0"/>
                                          <w:marTop w:val="0"/>
                                          <w:marBottom w:val="0"/>
                                          <w:divBdr>
                                            <w:top w:val="none" w:sz="0" w:space="0" w:color="auto"/>
                                            <w:left w:val="none" w:sz="0" w:space="0" w:color="auto"/>
                                            <w:bottom w:val="none" w:sz="0" w:space="0" w:color="auto"/>
                                            <w:right w:val="none" w:sz="0" w:space="0" w:color="auto"/>
                                          </w:divBdr>
                                          <w:divsChild>
                                            <w:div w:id="193425046">
                                              <w:marLeft w:val="0"/>
                                              <w:marRight w:val="0"/>
                                              <w:marTop w:val="0"/>
                                              <w:marBottom w:val="0"/>
                                              <w:divBdr>
                                                <w:top w:val="none" w:sz="0" w:space="0" w:color="auto"/>
                                                <w:left w:val="none" w:sz="0" w:space="0" w:color="auto"/>
                                                <w:bottom w:val="none" w:sz="0" w:space="0" w:color="auto"/>
                                                <w:right w:val="none" w:sz="0" w:space="0" w:color="auto"/>
                                              </w:divBdr>
                                            </w:div>
                                            <w:div w:id="194927403">
                                              <w:marLeft w:val="0"/>
                                              <w:marRight w:val="0"/>
                                              <w:marTop w:val="0"/>
                                              <w:marBottom w:val="0"/>
                                              <w:divBdr>
                                                <w:top w:val="none" w:sz="0" w:space="0" w:color="auto"/>
                                                <w:left w:val="none" w:sz="0" w:space="0" w:color="auto"/>
                                                <w:bottom w:val="none" w:sz="0" w:space="0" w:color="auto"/>
                                                <w:right w:val="none" w:sz="0" w:space="0" w:color="auto"/>
                                              </w:divBdr>
                                            </w:div>
                                            <w:div w:id="661662684">
                                              <w:marLeft w:val="0"/>
                                              <w:marRight w:val="0"/>
                                              <w:marTop w:val="0"/>
                                              <w:marBottom w:val="0"/>
                                              <w:divBdr>
                                                <w:top w:val="none" w:sz="0" w:space="0" w:color="auto"/>
                                                <w:left w:val="none" w:sz="0" w:space="0" w:color="auto"/>
                                                <w:bottom w:val="none" w:sz="0" w:space="0" w:color="auto"/>
                                                <w:right w:val="none" w:sz="0" w:space="0" w:color="auto"/>
                                              </w:divBdr>
                                            </w:div>
                                            <w:div w:id="6644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314107">
      <w:bodyDiv w:val="1"/>
      <w:marLeft w:val="0"/>
      <w:marRight w:val="0"/>
      <w:marTop w:val="0"/>
      <w:marBottom w:val="0"/>
      <w:divBdr>
        <w:top w:val="none" w:sz="0" w:space="0" w:color="auto"/>
        <w:left w:val="none" w:sz="0" w:space="0" w:color="auto"/>
        <w:bottom w:val="none" w:sz="0" w:space="0" w:color="auto"/>
        <w:right w:val="none" w:sz="0" w:space="0" w:color="auto"/>
      </w:divBdr>
    </w:div>
    <w:div w:id="1848014036">
      <w:bodyDiv w:val="1"/>
      <w:marLeft w:val="0"/>
      <w:marRight w:val="0"/>
      <w:marTop w:val="0"/>
      <w:marBottom w:val="0"/>
      <w:divBdr>
        <w:top w:val="none" w:sz="0" w:space="0" w:color="auto"/>
        <w:left w:val="none" w:sz="0" w:space="0" w:color="auto"/>
        <w:bottom w:val="none" w:sz="0" w:space="0" w:color="auto"/>
        <w:right w:val="none" w:sz="0" w:space="0" w:color="auto"/>
      </w:divBdr>
    </w:div>
    <w:div w:id="2048405830">
      <w:bodyDiv w:val="1"/>
      <w:marLeft w:val="0"/>
      <w:marRight w:val="0"/>
      <w:marTop w:val="0"/>
      <w:marBottom w:val="0"/>
      <w:divBdr>
        <w:top w:val="none" w:sz="0" w:space="0" w:color="auto"/>
        <w:left w:val="none" w:sz="0" w:space="0" w:color="auto"/>
        <w:bottom w:val="none" w:sz="0" w:space="0" w:color="auto"/>
        <w:right w:val="none" w:sz="0" w:space="0" w:color="auto"/>
      </w:divBdr>
    </w:div>
    <w:div w:id="2070221975">
      <w:bodyDiv w:val="1"/>
      <w:marLeft w:val="0"/>
      <w:marRight w:val="0"/>
      <w:marTop w:val="0"/>
      <w:marBottom w:val="0"/>
      <w:divBdr>
        <w:top w:val="none" w:sz="0" w:space="0" w:color="auto"/>
        <w:left w:val="none" w:sz="0" w:space="0" w:color="auto"/>
        <w:bottom w:val="none" w:sz="0" w:space="0" w:color="auto"/>
        <w:right w:val="none" w:sz="0" w:space="0" w:color="auto"/>
      </w:divBdr>
    </w:div>
    <w:div w:id="2099476138">
      <w:bodyDiv w:val="1"/>
      <w:marLeft w:val="0"/>
      <w:marRight w:val="0"/>
      <w:marTop w:val="0"/>
      <w:marBottom w:val="0"/>
      <w:divBdr>
        <w:top w:val="none" w:sz="0" w:space="0" w:color="auto"/>
        <w:left w:val="none" w:sz="0" w:space="0" w:color="auto"/>
        <w:bottom w:val="none" w:sz="0" w:space="0" w:color="auto"/>
        <w:right w:val="none" w:sz="0" w:space="0" w:color="auto"/>
      </w:divBdr>
    </w:div>
    <w:div w:id="21385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B3193-CEFD-42D0-8CCE-C9720957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4878</Words>
  <Characters>27808</Characters>
  <Application>Microsoft Office Word</Application>
  <DocSecurity>0</DocSecurity>
  <Lines>231</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Последваща оценка на Областна стратегия за развитие на област Ловеч /2007-2013/</vt:lpstr>
      <vt:lpstr>Последваща оценка на Областна стратегия за развитие на област Ловеч /2007-2013/</vt:lpstr>
    </vt:vector>
  </TitlesOfParts>
  <Company/>
  <LinksUpToDate>false</LinksUpToDate>
  <CharactersWithSpaces>32621</CharactersWithSpaces>
  <SharedDoc>false</SharedDoc>
  <HLinks>
    <vt:vector size="120" baseType="variant">
      <vt:variant>
        <vt:i4>2556031</vt:i4>
      </vt:variant>
      <vt:variant>
        <vt:i4>111</vt:i4>
      </vt:variant>
      <vt:variant>
        <vt:i4>0</vt:i4>
      </vt:variant>
      <vt:variant>
        <vt:i4>5</vt:i4>
      </vt:variant>
      <vt:variant>
        <vt:lpwstr>http://www.regionalprofiles.bg/bg/</vt:lpwstr>
      </vt:variant>
      <vt:variant>
        <vt:lpwstr/>
      </vt:variant>
      <vt:variant>
        <vt:i4>2031678</vt:i4>
      </vt:variant>
      <vt:variant>
        <vt:i4>98</vt:i4>
      </vt:variant>
      <vt:variant>
        <vt:i4>0</vt:i4>
      </vt:variant>
      <vt:variant>
        <vt:i4>5</vt:i4>
      </vt:variant>
      <vt:variant>
        <vt:lpwstr/>
      </vt:variant>
      <vt:variant>
        <vt:lpwstr>_Toc409445791</vt:lpwstr>
      </vt:variant>
      <vt:variant>
        <vt:i4>2031678</vt:i4>
      </vt:variant>
      <vt:variant>
        <vt:i4>92</vt:i4>
      </vt:variant>
      <vt:variant>
        <vt:i4>0</vt:i4>
      </vt:variant>
      <vt:variant>
        <vt:i4>5</vt:i4>
      </vt:variant>
      <vt:variant>
        <vt:lpwstr/>
      </vt:variant>
      <vt:variant>
        <vt:lpwstr>_Toc409445790</vt:lpwstr>
      </vt:variant>
      <vt:variant>
        <vt:i4>1966142</vt:i4>
      </vt:variant>
      <vt:variant>
        <vt:i4>86</vt:i4>
      </vt:variant>
      <vt:variant>
        <vt:i4>0</vt:i4>
      </vt:variant>
      <vt:variant>
        <vt:i4>5</vt:i4>
      </vt:variant>
      <vt:variant>
        <vt:lpwstr/>
      </vt:variant>
      <vt:variant>
        <vt:lpwstr>_Toc409445789</vt:lpwstr>
      </vt:variant>
      <vt:variant>
        <vt:i4>1966142</vt:i4>
      </vt:variant>
      <vt:variant>
        <vt:i4>80</vt:i4>
      </vt:variant>
      <vt:variant>
        <vt:i4>0</vt:i4>
      </vt:variant>
      <vt:variant>
        <vt:i4>5</vt:i4>
      </vt:variant>
      <vt:variant>
        <vt:lpwstr/>
      </vt:variant>
      <vt:variant>
        <vt:lpwstr>_Toc409445788</vt:lpwstr>
      </vt:variant>
      <vt:variant>
        <vt:i4>1966142</vt:i4>
      </vt:variant>
      <vt:variant>
        <vt:i4>74</vt:i4>
      </vt:variant>
      <vt:variant>
        <vt:i4>0</vt:i4>
      </vt:variant>
      <vt:variant>
        <vt:i4>5</vt:i4>
      </vt:variant>
      <vt:variant>
        <vt:lpwstr/>
      </vt:variant>
      <vt:variant>
        <vt:lpwstr>_Toc409445787</vt:lpwstr>
      </vt:variant>
      <vt:variant>
        <vt:i4>1966142</vt:i4>
      </vt:variant>
      <vt:variant>
        <vt:i4>68</vt:i4>
      </vt:variant>
      <vt:variant>
        <vt:i4>0</vt:i4>
      </vt:variant>
      <vt:variant>
        <vt:i4>5</vt:i4>
      </vt:variant>
      <vt:variant>
        <vt:lpwstr/>
      </vt:variant>
      <vt:variant>
        <vt:lpwstr>_Toc409445786</vt:lpwstr>
      </vt:variant>
      <vt:variant>
        <vt:i4>1966142</vt:i4>
      </vt:variant>
      <vt:variant>
        <vt:i4>62</vt:i4>
      </vt:variant>
      <vt:variant>
        <vt:i4>0</vt:i4>
      </vt:variant>
      <vt:variant>
        <vt:i4>5</vt:i4>
      </vt:variant>
      <vt:variant>
        <vt:lpwstr/>
      </vt:variant>
      <vt:variant>
        <vt:lpwstr>_Toc409445785</vt:lpwstr>
      </vt:variant>
      <vt:variant>
        <vt:i4>1966142</vt:i4>
      </vt:variant>
      <vt:variant>
        <vt:i4>56</vt:i4>
      </vt:variant>
      <vt:variant>
        <vt:i4>0</vt:i4>
      </vt:variant>
      <vt:variant>
        <vt:i4>5</vt:i4>
      </vt:variant>
      <vt:variant>
        <vt:lpwstr/>
      </vt:variant>
      <vt:variant>
        <vt:lpwstr>_Toc409445784</vt:lpwstr>
      </vt:variant>
      <vt:variant>
        <vt:i4>1966142</vt:i4>
      </vt:variant>
      <vt:variant>
        <vt:i4>50</vt:i4>
      </vt:variant>
      <vt:variant>
        <vt:i4>0</vt:i4>
      </vt:variant>
      <vt:variant>
        <vt:i4>5</vt:i4>
      </vt:variant>
      <vt:variant>
        <vt:lpwstr/>
      </vt:variant>
      <vt:variant>
        <vt:lpwstr>_Toc409445783</vt:lpwstr>
      </vt:variant>
      <vt:variant>
        <vt:i4>1966142</vt:i4>
      </vt:variant>
      <vt:variant>
        <vt:i4>44</vt:i4>
      </vt:variant>
      <vt:variant>
        <vt:i4>0</vt:i4>
      </vt:variant>
      <vt:variant>
        <vt:i4>5</vt:i4>
      </vt:variant>
      <vt:variant>
        <vt:lpwstr/>
      </vt:variant>
      <vt:variant>
        <vt:lpwstr>_Toc409445782</vt:lpwstr>
      </vt:variant>
      <vt:variant>
        <vt:i4>1966142</vt:i4>
      </vt:variant>
      <vt:variant>
        <vt:i4>38</vt:i4>
      </vt:variant>
      <vt:variant>
        <vt:i4>0</vt:i4>
      </vt:variant>
      <vt:variant>
        <vt:i4>5</vt:i4>
      </vt:variant>
      <vt:variant>
        <vt:lpwstr/>
      </vt:variant>
      <vt:variant>
        <vt:lpwstr>_Toc409445781</vt:lpwstr>
      </vt:variant>
      <vt:variant>
        <vt:i4>1966142</vt:i4>
      </vt:variant>
      <vt:variant>
        <vt:i4>32</vt:i4>
      </vt:variant>
      <vt:variant>
        <vt:i4>0</vt:i4>
      </vt:variant>
      <vt:variant>
        <vt:i4>5</vt:i4>
      </vt:variant>
      <vt:variant>
        <vt:lpwstr/>
      </vt:variant>
      <vt:variant>
        <vt:lpwstr>_Toc409445780</vt:lpwstr>
      </vt:variant>
      <vt:variant>
        <vt:i4>1114174</vt:i4>
      </vt:variant>
      <vt:variant>
        <vt:i4>26</vt:i4>
      </vt:variant>
      <vt:variant>
        <vt:i4>0</vt:i4>
      </vt:variant>
      <vt:variant>
        <vt:i4>5</vt:i4>
      </vt:variant>
      <vt:variant>
        <vt:lpwstr/>
      </vt:variant>
      <vt:variant>
        <vt:lpwstr>_Toc409445779</vt:lpwstr>
      </vt:variant>
      <vt:variant>
        <vt:i4>1114174</vt:i4>
      </vt:variant>
      <vt:variant>
        <vt:i4>20</vt:i4>
      </vt:variant>
      <vt:variant>
        <vt:i4>0</vt:i4>
      </vt:variant>
      <vt:variant>
        <vt:i4>5</vt:i4>
      </vt:variant>
      <vt:variant>
        <vt:lpwstr/>
      </vt:variant>
      <vt:variant>
        <vt:lpwstr>_Toc409445778</vt:lpwstr>
      </vt:variant>
      <vt:variant>
        <vt:i4>1114174</vt:i4>
      </vt:variant>
      <vt:variant>
        <vt:i4>14</vt:i4>
      </vt:variant>
      <vt:variant>
        <vt:i4>0</vt:i4>
      </vt:variant>
      <vt:variant>
        <vt:i4>5</vt:i4>
      </vt:variant>
      <vt:variant>
        <vt:lpwstr/>
      </vt:variant>
      <vt:variant>
        <vt:lpwstr>_Toc409445777</vt:lpwstr>
      </vt:variant>
      <vt:variant>
        <vt:i4>1114174</vt:i4>
      </vt:variant>
      <vt:variant>
        <vt:i4>8</vt:i4>
      </vt:variant>
      <vt:variant>
        <vt:i4>0</vt:i4>
      </vt:variant>
      <vt:variant>
        <vt:i4>5</vt:i4>
      </vt:variant>
      <vt:variant>
        <vt:lpwstr/>
      </vt:variant>
      <vt:variant>
        <vt:lpwstr>_Toc409445776</vt:lpwstr>
      </vt:variant>
      <vt:variant>
        <vt:i4>1114174</vt:i4>
      </vt:variant>
      <vt:variant>
        <vt:i4>2</vt:i4>
      </vt:variant>
      <vt:variant>
        <vt:i4>0</vt:i4>
      </vt:variant>
      <vt:variant>
        <vt:i4>5</vt:i4>
      </vt:variant>
      <vt:variant>
        <vt:lpwstr/>
      </vt:variant>
      <vt:variant>
        <vt:lpwstr>_Toc409445775</vt:lpwstr>
      </vt:variant>
      <vt:variant>
        <vt:i4>6357098</vt:i4>
      </vt:variant>
      <vt:variant>
        <vt:i4>3</vt:i4>
      </vt:variant>
      <vt:variant>
        <vt:i4>0</vt:i4>
      </vt:variant>
      <vt:variant>
        <vt:i4>5</vt:i4>
      </vt:variant>
      <vt:variant>
        <vt:lpwstr>http://www.nsi.bg/</vt:lpwstr>
      </vt:variant>
      <vt:variant>
        <vt:lpwstr/>
      </vt:variant>
      <vt:variant>
        <vt:i4>3538981</vt:i4>
      </vt:variant>
      <vt:variant>
        <vt:i4>0</vt:i4>
      </vt:variant>
      <vt:variant>
        <vt:i4>0</vt:i4>
      </vt:variant>
      <vt:variant>
        <vt:i4>5</vt:i4>
      </vt:variant>
      <vt:variant>
        <vt:lpwstr>http://www.rioconventions.org/website_uploads/File/Documents/Indicators_all.pdf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Последваща оценка на Областна стратегия за развитие на област Ловеч /2007-2013/</dc:title>
  <dc:subject>Експертен доклад</dc:subject>
  <dc:creator>експертен екип</dc:creator>
  <dc:description>Идентично с ПО на ОСР Ловеч 03-02-2015 в pdf формат</dc:description>
  <cp:lastModifiedBy>ASUS</cp:lastModifiedBy>
  <cp:revision>3</cp:revision>
  <cp:lastPrinted>2015-01-19T14:04:00Z</cp:lastPrinted>
  <dcterms:created xsi:type="dcterms:W3CDTF">2015-03-03T18:43:00Z</dcterms:created>
  <dcterms:modified xsi:type="dcterms:W3CDTF">2015-03-21T08:59:00Z</dcterms:modified>
</cp:coreProperties>
</file>