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4E6935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C63391">
        <w:rPr>
          <w:rFonts w:ascii="Verdana" w:hAnsi="Verdana"/>
          <w:b/>
          <w:color w:val="FFFFFF" w:themeColor="background1"/>
          <w:sz w:val="28"/>
          <w:lang w:val="bg-BG"/>
        </w:rPr>
        <w:t>ЛОВЕЧ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C63391">
        <w:rPr>
          <w:rFonts w:ascii="Verdana" w:hAnsi="Verdana"/>
          <w:b/>
          <w:color w:val="FFFFFF" w:themeColor="background1"/>
          <w:sz w:val="28"/>
          <w:lang w:val="bg-BG"/>
        </w:rPr>
        <w:t>24 януари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C63391">
        <w:rPr>
          <w:rFonts w:ascii="Verdana" w:hAnsi="Verdana"/>
          <w:b/>
          <w:color w:val="FFFFFF" w:themeColor="background1"/>
          <w:sz w:val="28"/>
          <w:lang w:val="bg-BG"/>
        </w:rPr>
        <w:t>2024 г.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>/дата/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</w:t>
      </w:r>
      <w:r w:rsidR="00C63391">
        <w:rPr>
          <w:rFonts w:ascii="Verdana" w:eastAsia="Calibri" w:hAnsi="Verdana" w:cs="Times New Roman"/>
          <w:bCs/>
          <w:color w:val="000000"/>
          <w:sz w:val="20"/>
          <w:lang w:val="bg-BG"/>
        </w:rPr>
        <w:t>24.01.2024 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C63391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редовно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C63391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присъствено/онлайн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</w:t>
      </w:r>
      <w:r w:rsidR="00C63391">
        <w:rPr>
          <w:rFonts w:ascii="Verdana" w:eastAsia="Calibri" w:hAnsi="Verdana" w:cs="Times New Roman"/>
          <w:bCs/>
          <w:color w:val="000000"/>
          <w:sz w:val="20"/>
          <w:lang w:val="bg-BG"/>
        </w:rPr>
        <w:t>седание на ОКББДП Ловеч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.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C63391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взеха участие</w:t>
      </w:r>
      <w:r w:rsidR="00166A8C"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Pr="00166A8C" w:rsidRDefault="00C63391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Представители на ДАБДП, Областна администрация Ловеч, ОПУ Ловеч, РУО Ловеч, РЗИ Ловеч, РДАА Плевен, ЦСМП Ловеч, РДПБЗН Ловеч и представители на Община Априлци, Община Летница, Община Ловеч, Община Луковит, Община Тетевен, Община Троян, Община Угърчин и Община Ябланица.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C63391">
        <w:rPr>
          <w:rFonts w:ascii="Verdana" w:eastAsia="Calibri" w:hAnsi="Verdana" w:cs="Times New Roman"/>
          <w:bCs/>
          <w:color w:val="000000"/>
          <w:sz w:val="20"/>
          <w:lang w:val="bg-BG"/>
        </w:rPr>
        <w:t>11:00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.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 w:rsidR="00C63391"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ОКБДП </w:t>
      </w:r>
      <w:r w:rsidR="00C63391">
        <w:rPr>
          <w:rFonts w:ascii="Verdana" w:eastAsia="Calibri" w:hAnsi="Verdana" w:cs="Times New Roman"/>
          <w:bCs/>
          <w:color w:val="000000"/>
          <w:sz w:val="20"/>
          <w:lang w:val="bg-BG"/>
        </w:rPr>
        <w:t>Ловеч г-жа Нели Читинова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37714F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реглед на изпълнението на решения от предходни заседания </w:t>
            </w:r>
          </w:p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7C519A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5/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  <w:p w:rsidR="00166A8C" w:rsidRPr="00B540B0" w:rsidRDefault="00166A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C63391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 на ОКБДП Ловеч</w:t>
      </w:r>
    </w:p>
    <w:p w:rsidR="00C63391" w:rsidRPr="00C63391" w:rsidRDefault="00C63391" w:rsidP="00C6339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</w:pPr>
      <w:r w:rsidRPr="00C63391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Представяне и гласуване Годишен доклад за изпълнение на политиката по БДП в област Ловеч за 2023 г.;</w:t>
      </w:r>
    </w:p>
    <w:p w:rsidR="00C63391" w:rsidRPr="00C63391" w:rsidRDefault="00C63391" w:rsidP="00C6339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</w:pPr>
      <w:r w:rsidRPr="00C63391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lastRenderedPageBreak/>
        <w:t>Представяне и гласуване на Областна план – програма по политиката на БДП в област Ловеч за 2024 г.;</w:t>
      </w:r>
    </w:p>
    <w:p w:rsidR="00C63391" w:rsidRPr="00C63391" w:rsidRDefault="00C63391" w:rsidP="00C6339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</w:pPr>
      <w:r w:rsidRPr="00C63391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Други.</w:t>
      </w:r>
    </w:p>
    <w:p w:rsidR="00C63391" w:rsidRPr="00631023" w:rsidRDefault="00C63391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</w:rPr>
      </w:pPr>
    </w:p>
    <w:p w:rsidR="00631023" w:rsidRPr="00131568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Изказвания на </w:t>
      </w:r>
      <w:r w:rsidR="00631023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секретаря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631023">
        <w:rPr>
          <w:rFonts w:ascii="Verdana" w:eastAsia="Calibri" w:hAnsi="Verdana" w:cs="Times New Roman"/>
          <w:bCs/>
          <w:color w:val="000000"/>
          <w:sz w:val="20"/>
          <w:lang w:val="bg-BG"/>
        </w:rPr>
        <w:t>В точка „Други“ секретарят на ОКБДП предложи да бъдат добавени и преписки с вх. №№ на Областна администрация Ловеч АП-10-4 и АП-10-9</w:t>
      </w: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Pr="00603A60" w:rsidRDefault="00C11FFD" w:rsidP="00603A60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131568" w:rsidRPr="00C63391" w:rsidRDefault="00C11FFD" w:rsidP="001315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  <w:r w:rsidR="00131568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r w:rsidR="00131568" w:rsidRPr="00C63391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Представяне и гласуване Годишен доклад за изпълнение на политиката по БДП в област Ловеч за 2023 г.;</w:t>
      </w:r>
    </w:p>
    <w:p w:rsidR="00C11FFD" w:rsidRPr="00131568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</w:pP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образец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31568" w:rsidRDefault="00131568" w:rsidP="00131568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На заседанието беше представен Областния доклад по БДП за 2023 г. пред </w:t>
            </w:r>
          </w:p>
          <w:p w:rsidR="00131568" w:rsidRDefault="00131568" w:rsidP="00131568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представителите на Областната комисия по БДП като се акцентира, че всички </w:t>
            </w:r>
          </w:p>
          <w:p w:rsidR="00131568" w:rsidRDefault="00131568" w:rsidP="00131568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мерки по БДП за 2023 г., съгласно финансовия ресурс и човешкия капитал са</w:t>
            </w:r>
          </w:p>
          <w:p w:rsidR="00131568" w:rsidRPr="00131568" w:rsidRDefault="00131568" w:rsidP="00131568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изпълнени.</w:t>
            </w:r>
          </w:p>
          <w:p w:rsidR="00C11FFD" w:rsidRDefault="00C11FFD" w:rsidP="00C11FFD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131568" w:rsidP="00131568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Областната комисия по БДП на област Ловеч прие Областния годишен доклад по БДП за 2023 г.</w:t>
      </w: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3</w:t>
      </w:r>
    </w:p>
    <w:p w:rsidR="00131568" w:rsidRDefault="00131568" w:rsidP="009455AC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131568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Представяне и гласуване на Областна план – програма по политиката на БДП в област Ловеч за 2024 г.;</w:t>
      </w: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131568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Секретар на ОКБДП</w:t>
      </w:r>
    </w:p>
    <w:p w:rsidR="009455AC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 w:rsidR="0023347A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23347A" w:rsidRPr="00C11FFD" w:rsidRDefault="001544B3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Секретаря на Областната комисия по БДП на област Ловеч представи годишната областна план- програма за 2024 г. В нея бяха обсъдени основните отговорности и задължения на всички общини и териториални структури от област Ловеч, както и инвестиционната политика на стопаните на пътища за проектиране, строителство и рехабилитация на всички републикански и общински пътища на територията на област Ловеч за периода до края на 2024 г.</w:t>
      </w:r>
    </w:p>
    <w:p w:rsidR="00D25B51" w:rsidRPr="00C11FFD" w:rsidRDefault="00D25B51" w:rsidP="00D25B5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131568" w:rsidRPr="001544B3" w:rsidRDefault="00131568" w:rsidP="00131568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Областната комисия по БДП на област Ловеч прие О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бластната годиш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н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а план – програма за 2024 г.</w:t>
      </w:r>
    </w:p>
    <w:p w:rsidR="00D25B51" w:rsidRPr="009455AC" w:rsidRDefault="00D25B51" w:rsidP="00131568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C11FFD" w:rsidRPr="005C1484" w:rsidRDefault="00C11FFD" w:rsidP="00166A8C">
      <w:pPr>
        <w:jc w:val="both"/>
        <w:rPr>
          <w:b/>
          <w:sz w:val="8"/>
          <w:szCs w:val="8"/>
          <w:lang w:val="bg-BG"/>
        </w:rPr>
      </w:pP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AD4B4B" w:rsidRDefault="00AD4B4B" w:rsidP="00AD4B4B">
      <w:pPr>
        <w:jc w:val="both"/>
        <w:rPr>
          <w:b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ДРУГИ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1544B3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Секретар на ОКБДП</w:t>
      </w: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AD4B4B" w:rsidRDefault="001544B3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Жалба с наш № АП-10-4 относно напукан дувар в поземлен имот № 55587.106.136 по КККР на село Патрешко, общ. Троян от г-жа Мариета Ченковска</w:t>
      </w:r>
      <w:r w:rsidR="007E005D">
        <w:rPr>
          <w:rFonts w:ascii="Verdana" w:eastAsia="Calibri" w:hAnsi="Verdana" w:cs="Times New Roman"/>
          <w:bCs/>
          <w:color w:val="000000"/>
          <w:sz w:val="20"/>
          <w:lang w:val="bg-BG"/>
        </w:rPr>
        <w:t>, граничещ с Републикански път ІІІ- 357 – (О.п. Ловеч – Троян) – Орешак – (Дебнево – Велчево), вследствие на преминаването на тежкотоварни автомобили. Секретаря на комисията запита представителите на Община Троян и ОПУ Ловеч дали са запозната с жалбата и какви мерки ще бъдат предприети.</w:t>
      </w:r>
    </w:p>
    <w:p w:rsidR="00162396" w:rsidRDefault="00162396" w:rsidP="00162396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По жалба с наш вх. № АП-14-9 Началник на военно формирование 24480 – Ловеч настоява за поставяне на пътно огледало на участък с намалена видимост на разклона между военното поделение и околовръстен път на Ловеч. Бяха запитани експертите от ОПУ Ловеч и община Ловеч за горецитирания участък дали попада в чертите на града.</w:t>
      </w:r>
    </w:p>
    <w:p w:rsidR="00162396" w:rsidRPr="00C11FFD" w:rsidRDefault="00162396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7E005D">
        <w:rPr>
          <w:rFonts w:ascii="Verdana" w:eastAsia="Calibri" w:hAnsi="Verdana" w:cs="Times New Roman"/>
          <w:bCs/>
          <w:color w:val="000000"/>
          <w:sz w:val="20"/>
          <w:lang w:val="bg-BG"/>
        </w:rPr>
        <w:t>От община Троян споделиха, че не са ходели на място и такава жалба не е разглеждана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162396" w:rsidRDefault="007E005D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Представителите на ОПУ Ловеч заявиха, че са запознати с жалбата и комисия от техни експерти ще посети въпросното място като обещаха да предоставят протокол от проверката с информация и за предприемане на бъдещи конкретни действия. Също така ще уведомят жалбоподателката за проверката и за последващи действия.</w:t>
      </w:r>
      <w:r w:rsidR="0016239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162396" w:rsidRDefault="00162396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От община Ловеч изразиха готовност да отговорят на молбата и да предприемат действия по поставянето на такова огледало, тъй като разклона попада в чертите на града</w:t>
      </w:r>
      <w:bookmarkStart w:id="0" w:name="_GoBack"/>
      <w:bookmarkEnd w:id="0"/>
    </w:p>
    <w:p w:rsidR="00AD4B4B" w:rsidRPr="00C11FFD" w:rsidRDefault="00AD4B4B" w:rsidP="00AD4B4B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AD4B4B" w:rsidRDefault="007E005D" w:rsidP="007E005D">
      <w:pPr>
        <w:pStyle w:val="ListParagraph"/>
        <w:numPr>
          <w:ilvl w:val="0"/>
          <w:numId w:val="37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От ОПУ да изпратят писмо с резултати от проверката до жалбоподателката и ОА Ловеч. От ОА Ловеч ще бъде изготвено писмо до жалподателката за предстояща комисия с експерти от ОПУ Ловеч</w:t>
      </w:r>
      <w:r w:rsidR="00AD4B4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7E005D" w:rsidRPr="009455AC" w:rsidRDefault="007E005D" w:rsidP="007E005D">
      <w:pPr>
        <w:pStyle w:val="ListParagraph"/>
        <w:numPr>
          <w:ilvl w:val="0"/>
          <w:numId w:val="37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166A8C" w:rsidRPr="00C462ED" w:rsidRDefault="00C462ED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ОКБДП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закри заседанието в </w:t>
      </w:r>
      <w:r w:rsidR="007E005D">
        <w:rPr>
          <w:rFonts w:ascii="Verdana" w:eastAsia="Calibri" w:hAnsi="Verdana" w:cs="Times New Roman"/>
          <w:bCs/>
          <w:color w:val="000000"/>
          <w:sz w:val="20"/>
          <w:lang w:val="bg-BG"/>
        </w:rPr>
        <w:t>12:10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5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1544B3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Приемане на Областен доклад по БДП за 2023 г.</w:t>
            </w:r>
          </w:p>
        </w:tc>
        <w:tc>
          <w:tcPr>
            <w:tcW w:w="2632" w:type="dxa"/>
          </w:tcPr>
          <w:p w:rsidR="007C519A" w:rsidRPr="007C519A" w:rsidRDefault="001544B3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сведение</w:t>
            </w:r>
          </w:p>
        </w:tc>
        <w:tc>
          <w:tcPr>
            <w:tcW w:w="1904" w:type="dxa"/>
          </w:tcPr>
          <w:p w:rsidR="007C519A" w:rsidRPr="007C519A" w:rsidRDefault="001544B3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</w:tc>
        <w:tc>
          <w:tcPr>
            <w:tcW w:w="1843" w:type="dxa"/>
          </w:tcPr>
          <w:p w:rsidR="007C519A" w:rsidRPr="007C519A" w:rsidRDefault="001544B3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сведение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1544B3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lastRenderedPageBreak/>
              <w:t>Приемане на Областна план – програма за 2024 г.</w:t>
            </w:r>
          </w:p>
        </w:tc>
        <w:tc>
          <w:tcPr>
            <w:tcW w:w="2632" w:type="dxa"/>
          </w:tcPr>
          <w:p w:rsidR="007C519A" w:rsidRPr="007C519A" w:rsidRDefault="001544B3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</w:tc>
        <w:tc>
          <w:tcPr>
            <w:tcW w:w="1904" w:type="dxa"/>
          </w:tcPr>
          <w:p w:rsidR="007C519A" w:rsidRPr="007C519A" w:rsidRDefault="001544B3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</w:tc>
        <w:tc>
          <w:tcPr>
            <w:tcW w:w="1843" w:type="dxa"/>
          </w:tcPr>
          <w:p w:rsidR="007C519A" w:rsidRPr="007C519A" w:rsidRDefault="001544B3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1 година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1544B3">
        <w:rPr>
          <w:rFonts w:ascii="Verdana" w:eastAsia="Calibri" w:hAnsi="Verdana" w:cs="Times New Roman"/>
          <w:bCs/>
          <w:color w:val="000000"/>
          <w:sz w:val="20"/>
          <w:lang w:val="bg-BG"/>
        </w:rPr>
        <w:t>12:10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1544B3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Нели Читинова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1544B3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Христо Троански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EE628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47" w:rsidRDefault="00CE1647" w:rsidP="00EF6C12">
      <w:pPr>
        <w:spacing w:after="0" w:line="240" w:lineRule="auto"/>
      </w:pPr>
      <w:r>
        <w:separator/>
      </w:r>
    </w:p>
  </w:endnote>
  <w:endnote w:type="continuationSeparator" w:id="0">
    <w:p w:rsidR="00CE1647" w:rsidRDefault="00CE1647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47" w:rsidRDefault="00CE1647" w:rsidP="00EF6C12">
      <w:pPr>
        <w:spacing w:after="0" w:line="240" w:lineRule="auto"/>
      </w:pPr>
      <w:r>
        <w:separator/>
      </w:r>
    </w:p>
  </w:footnote>
  <w:footnote w:type="continuationSeparator" w:id="0">
    <w:p w:rsidR="00CE1647" w:rsidRDefault="00CE1647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0876A2"/>
    <w:multiLevelType w:val="hybridMultilevel"/>
    <w:tmpl w:val="0DA4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1BC4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5"/>
  </w:num>
  <w:num w:numId="9">
    <w:abstractNumId w:val="21"/>
  </w:num>
  <w:num w:numId="10">
    <w:abstractNumId w:val="7"/>
  </w:num>
  <w:num w:numId="11">
    <w:abstractNumId w:val="34"/>
  </w:num>
  <w:num w:numId="12">
    <w:abstractNumId w:val="27"/>
  </w:num>
  <w:num w:numId="13">
    <w:abstractNumId w:val="2"/>
  </w:num>
  <w:num w:numId="14">
    <w:abstractNumId w:val="3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2"/>
  </w:num>
  <w:num w:numId="19">
    <w:abstractNumId w:val="14"/>
  </w:num>
  <w:num w:numId="20">
    <w:abstractNumId w:val="26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8"/>
  </w:num>
  <w:num w:numId="26">
    <w:abstractNumId w:val="32"/>
  </w:num>
  <w:num w:numId="27">
    <w:abstractNumId w:val="18"/>
  </w:num>
  <w:num w:numId="28">
    <w:abstractNumId w:val="6"/>
  </w:num>
  <w:num w:numId="29">
    <w:abstractNumId w:val="16"/>
  </w:num>
  <w:num w:numId="30">
    <w:abstractNumId w:val="29"/>
  </w:num>
  <w:num w:numId="31">
    <w:abstractNumId w:val="5"/>
  </w:num>
  <w:num w:numId="32">
    <w:abstractNumId w:val="31"/>
  </w:num>
  <w:num w:numId="33">
    <w:abstractNumId w:val="35"/>
  </w:num>
  <w:num w:numId="34">
    <w:abstractNumId w:val="3"/>
  </w:num>
  <w:num w:numId="35">
    <w:abstractNumId w:val="0"/>
  </w:num>
  <w:num w:numId="36">
    <w:abstractNumId w:val="22"/>
  </w:num>
  <w:num w:numId="3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31568"/>
    <w:rsid w:val="001544B3"/>
    <w:rsid w:val="00162396"/>
    <w:rsid w:val="0016493E"/>
    <w:rsid w:val="00166A8C"/>
    <w:rsid w:val="00196093"/>
    <w:rsid w:val="001C3995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7714F"/>
    <w:rsid w:val="00380C3E"/>
    <w:rsid w:val="00392D4A"/>
    <w:rsid w:val="003A56F6"/>
    <w:rsid w:val="003A64E0"/>
    <w:rsid w:val="003B6FB4"/>
    <w:rsid w:val="003D3593"/>
    <w:rsid w:val="00414D8F"/>
    <w:rsid w:val="00423615"/>
    <w:rsid w:val="004277C8"/>
    <w:rsid w:val="0048357F"/>
    <w:rsid w:val="0049043B"/>
    <w:rsid w:val="004B7B7E"/>
    <w:rsid w:val="004C2CC3"/>
    <w:rsid w:val="004C31F4"/>
    <w:rsid w:val="004E0A0D"/>
    <w:rsid w:val="004E6935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C1484"/>
    <w:rsid w:val="005C7F85"/>
    <w:rsid w:val="005F4F2D"/>
    <w:rsid w:val="006026FE"/>
    <w:rsid w:val="00603A60"/>
    <w:rsid w:val="00610D2E"/>
    <w:rsid w:val="00623BD8"/>
    <w:rsid w:val="00631023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751264"/>
    <w:rsid w:val="00762F5A"/>
    <w:rsid w:val="00783454"/>
    <w:rsid w:val="0079586E"/>
    <w:rsid w:val="007C0DF5"/>
    <w:rsid w:val="007C50F0"/>
    <w:rsid w:val="007C519A"/>
    <w:rsid w:val="007C6358"/>
    <w:rsid w:val="007E005D"/>
    <w:rsid w:val="007F028B"/>
    <w:rsid w:val="007F365C"/>
    <w:rsid w:val="00846298"/>
    <w:rsid w:val="0088425D"/>
    <w:rsid w:val="00895A66"/>
    <w:rsid w:val="008B2C16"/>
    <w:rsid w:val="008C55E6"/>
    <w:rsid w:val="00917CE0"/>
    <w:rsid w:val="00925328"/>
    <w:rsid w:val="00937F0E"/>
    <w:rsid w:val="009455AC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AF4C36"/>
    <w:rsid w:val="00B00A48"/>
    <w:rsid w:val="00B01139"/>
    <w:rsid w:val="00B10EF6"/>
    <w:rsid w:val="00B13AE2"/>
    <w:rsid w:val="00B17988"/>
    <w:rsid w:val="00B21AC2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11FFD"/>
    <w:rsid w:val="00C27950"/>
    <w:rsid w:val="00C42460"/>
    <w:rsid w:val="00C462ED"/>
    <w:rsid w:val="00C53324"/>
    <w:rsid w:val="00C621B4"/>
    <w:rsid w:val="00C63391"/>
    <w:rsid w:val="00C7710B"/>
    <w:rsid w:val="00CA3007"/>
    <w:rsid w:val="00CA3121"/>
    <w:rsid w:val="00CC1AC7"/>
    <w:rsid w:val="00CD42C5"/>
    <w:rsid w:val="00CD7756"/>
    <w:rsid w:val="00CE1647"/>
    <w:rsid w:val="00CF08F8"/>
    <w:rsid w:val="00D024A7"/>
    <w:rsid w:val="00D25B51"/>
    <w:rsid w:val="00D35E45"/>
    <w:rsid w:val="00DB719B"/>
    <w:rsid w:val="00DF643C"/>
    <w:rsid w:val="00E136A6"/>
    <w:rsid w:val="00E214A1"/>
    <w:rsid w:val="00E23A57"/>
    <w:rsid w:val="00E351AF"/>
    <w:rsid w:val="00E72B66"/>
    <w:rsid w:val="00E900D3"/>
    <w:rsid w:val="00E96330"/>
    <w:rsid w:val="00EB1EFD"/>
    <w:rsid w:val="00ED6CA4"/>
    <w:rsid w:val="00ED6F14"/>
    <w:rsid w:val="00EE6288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B8D"/>
    <w:rsid w:val="00F9063F"/>
    <w:rsid w:val="00F95A98"/>
    <w:rsid w:val="00FB3E21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88C7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aliases w:val="List1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1EA3-4F85-4578-9854-7FC1AD6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Hristo P. Troanski</cp:lastModifiedBy>
  <cp:revision>2</cp:revision>
  <dcterms:created xsi:type="dcterms:W3CDTF">2024-01-24T15:57:00Z</dcterms:created>
  <dcterms:modified xsi:type="dcterms:W3CDTF">2024-01-24T15:57:00Z</dcterms:modified>
</cp:coreProperties>
</file>